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rPr>
        <w:id w:val="669055614"/>
        <w:docPartObj>
          <w:docPartGallery w:val="Table of Contents"/>
          <w:docPartUnique/>
        </w:docPartObj>
      </w:sdtPr>
      <w:sdtEndPr>
        <w:rPr>
          <w:b w:val="0"/>
          <w:bCs w:val="0"/>
        </w:rPr>
      </w:sdtEndPr>
      <w:sdtContent>
        <w:tbl>
          <w:tblPr>
            <w:tblStyle w:val="Tabellenraster"/>
            <w:tblW w:w="10562" w:type="dxa"/>
            <w:tblInd w:w="28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798"/>
            <w:gridCol w:w="5248"/>
            <w:gridCol w:w="2516"/>
          </w:tblGrid>
          <w:tr w:rsidR="000F31AD" w:rsidRPr="00FB531F" w:rsidTr="00843F4D">
            <w:tc>
              <w:tcPr>
                <w:tcW w:w="2798" w:type="dxa"/>
                <w:vAlign w:val="center"/>
              </w:tcPr>
              <w:p w:rsidR="000F31AD" w:rsidRPr="00FB531F" w:rsidRDefault="000F31AD" w:rsidP="00843F4D">
                <w:pPr>
                  <w:autoSpaceDE/>
                  <w:autoSpaceDN/>
                  <w:adjustRightInd/>
                  <w:jc w:val="both"/>
                  <w:rPr>
                    <w:rFonts w:ascii="Verdana" w:hAnsi="Verdana"/>
                    <w:noProof/>
                    <w:sz w:val="16"/>
                    <w:szCs w:val="16"/>
                    <w:lang w:val="de-AT" w:eastAsia="de-AT"/>
                  </w:rPr>
                </w:pPr>
                <w:r w:rsidRPr="00FB531F">
                  <w:rPr>
                    <w:rFonts w:ascii="Verdana" w:hAnsi="Verdana"/>
                    <w:noProof/>
                    <w:sz w:val="16"/>
                    <w:szCs w:val="16"/>
                    <w:lang w:val="de-AT" w:eastAsia="de-AT"/>
                  </w:rPr>
                  <w:t xml:space="preserve">Version Nr.: </w:t>
                </w:r>
                <w:r>
                  <w:rPr>
                    <w:rFonts w:ascii="Verdana" w:hAnsi="Verdana"/>
                    <w:noProof/>
                    <w:sz w:val="16"/>
                    <w:szCs w:val="16"/>
                    <w:lang w:val="de-AT" w:eastAsia="de-AT"/>
                  </w:rPr>
                  <w:t>6</w:t>
                </w:r>
              </w:p>
            </w:tc>
            <w:tc>
              <w:tcPr>
                <w:tcW w:w="5248" w:type="dxa"/>
                <w:vAlign w:val="center"/>
              </w:tcPr>
              <w:p w:rsidR="000F31AD" w:rsidRPr="00FB531F" w:rsidRDefault="000F31AD" w:rsidP="00843F4D">
                <w:pPr>
                  <w:autoSpaceDE/>
                  <w:autoSpaceDN/>
                  <w:adjustRightInd/>
                  <w:spacing w:before="240" w:after="60"/>
                  <w:jc w:val="center"/>
                  <w:rPr>
                    <w:rFonts w:ascii="Arial" w:hAnsi="Arial"/>
                    <w:b/>
                    <w:i/>
                    <w:noProof/>
                    <w:kern w:val="28"/>
                    <w:lang w:val="de-AT" w:eastAsia="de-AT"/>
                  </w:rPr>
                </w:pPr>
                <w:r w:rsidRPr="00FB531F">
                  <w:rPr>
                    <w:rFonts w:ascii="Arial" w:hAnsi="Arial"/>
                    <w:b/>
                    <w:kern w:val="28"/>
                    <w:lang w:val="de-AT"/>
                  </w:rPr>
                  <w:t xml:space="preserve">Nr: </w:t>
                </w:r>
                <w:r>
                  <w:rPr>
                    <w:rFonts w:ascii="Arial" w:hAnsi="Arial"/>
                    <w:b/>
                    <w:kern w:val="28"/>
                    <w:lang w:val="de-AT"/>
                  </w:rPr>
                  <w:t>42697</w:t>
                </w:r>
                <w:r w:rsidRPr="00FB531F">
                  <w:rPr>
                    <w:rFonts w:ascii="Arial" w:hAnsi="Arial"/>
                    <w:b/>
                    <w:kern w:val="28"/>
                    <w:lang w:val="de-AT"/>
                  </w:rPr>
                  <w:t xml:space="preserve"> </w:t>
                </w:r>
                <w:r>
                  <w:rPr>
                    <w:rFonts w:ascii="Arial" w:hAnsi="Arial"/>
                    <w:b/>
                    <w:kern w:val="28"/>
                    <w:lang w:val="de-AT"/>
                  </w:rPr>
                  <w:t>SOP Spezielle Richtlinien für die Abnahme und den Transport von Proben für die mikrobiologische Diagnostik im AKH Wien</w:t>
                </w:r>
                <w:r w:rsidRPr="00FB531F">
                  <w:rPr>
                    <w:rFonts w:ascii="Arial" w:hAnsi="Arial"/>
                    <w:b/>
                    <w:kern w:val="28"/>
                    <w:lang w:val="de-AT"/>
                  </w:rPr>
                  <w:t xml:space="preserve"> </w:t>
                </w:r>
              </w:p>
            </w:tc>
            <w:tc>
              <w:tcPr>
                <w:tcW w:w="2516" w:type="dxa"/>
                <w:vAlign w:val="center"/>
              </w:tcPr>
              <w:p w:rsidR="000F31AD" w:rsidRPr="00FB531F" w:rsidRDefault="000F31AD" w:rsidP="00843F4D">
                <w:pPr>
                  <w:autoSpaceDE/>
                  <w:autoSpaceDN/>
                  <w:adjustRightInd/>
                  <w:jc w:val="both"/>
                  <w:rPr>
                    <w:rFonts w:ascii="Times New Roman" w:hAnsi="Times New Roman"/>
                    <w:noProof/>
                    <w:sz w:val="16"/>
                    <w:szCs w:val="16"/>
                    <w:lang w:val="de-AT" w:eastAsia="de-AT"/>
                  </w:rPr>
                </w:pPr>
                <w:r w:rsidRPr="00FB531F">
                  <w:rPr>
                    <w:rFonts w:ascii="Verdana" w:hAnsi="Verdana"/>
                    <w:noProof/>
                    <w:sz w:val="16"/>
                    <w:szCs w:val="16"/>
                    <w:lang w:val="de-AT" w:eastAsia="de-AT"/>
                  </w:rPr>
                  <w:t xml:space="preserve">gültig ab: </w:t>
                </w:r>
                <w:r>
                  <w:rPr>
                    <w:rFonts w:ascii="Verdana" w:hAnsi="Verdana"/>
                    <w:noProof/>
                    <w:sz w:val="16"/>
                    <w:szCs w:val="16"/>
                    <w:lang w:val="de-AT" w:eastAsia="de-AT"/>
                  </w:rPr>
                  <w:t>14.09.2023</w:t>
                </w:r>
              </w:p>
            </w:tc>
          </w:tr>
          <w:tr w:rsidR="000F31AD" w:rsidRPr="00FB531F" w:rsidTr="00843F4D">
            <w:tc>
              <w:tcPr>
                <w:tcW w:w="10562" w:type="dxa"/>
                <w:gridSpan w:val="3"/>
              </w:tcPr>
              <w:p w:rsidR="000F31AD" w:rsidRPr="00FB531F" w:rsidRDefault="000F31AD" w:rsidP="00843F4D">
                <w:pPr>
                  <w:autoSpaceDE/>
                  <w:autoSpaceDN/>
                  <w:adjustRightInd/>
                  <w:jc w:val="center"/>
                  <w:rPr>
                    <w:rFonts w:ascii="Verdana" w:hAnsi="Verdana"/>
                    <w:noProof/>
                    <w:sz w:val="18"/>
                    <w:szCs w:val="18"/>
                    <w:lang w:val="de-AT" w:eastAsia="de-AT"/>
                  </w:rPr>
                </w:pPr>
                <w:r>
                  <w:rPr>
                    <w:rFonts w:ascii="Verdana" w:hAnsi="Verdana"/>
                    <w:color w:val="000080"/>
                    <w:sz w:val="18"/>
                    <w:szCs w:val="18"/>
                    <w:lang w:val="de-AT"/>
                  </w:rPr>
                  <w:t>Mikrobiologie</w:t>
                </w:r>
              </w:p>
            </w:tc>
          </w:tr>
          <w:tr w:rsidR="000F31AD" w:rsidRPr="00FB531F" w:rsidTr="00843F4D">
            <w:tc>
              <w:tcPr>
                <w:tcW w:w="10562" w:type="dxa"/>
                <w:gridSpan w:val="3"/>
              </w:tcPr>
              <w:p w:rsidR="000F31AD" w:rsidRPr="00FB531F" w:rsidRDefault="000F31AD" w:rsidP="00843F4D">
                <w:pPr>
                  <w:autoSpaceDE/>
                  <w:autoSpaceDN/>
                  <w:adjustRightInd/>
                  <w:jc w:val="center"/>
                  <w:rPr>
                    <w:rFonts w:ascii="Verdana" w:hAnsi="Verdana"/>
                    <w:color w:val="000080"/>
                    <w:sz w:val="18"/>
                    <w:szCs w:val="18"/>
                    <w:lang w:val="de-AT"/>
                  </w:rPr>
                </w:pPr>
                <w:r>
                  <w:rPr>
                    <w:rFonts w:ascii="Verdana" w:hAnsi="Verdana"/>
                    <w:color w:val="000080"/>
                    <w:sz w:val="18"/>
                    <w:szCs w:val="18"/>
                    <w:lang w:val="de-AT"/>
                  </w:rPr>
                  <w:t>Arbeitsplatz-SOP</w:t>
                </w:r>
              </w:p>
            </w:tc>
          </w:tr>
        </w:tbl>
        <w:p w:rsidR="000F31AD" w:rsidRPr="00843F4D" w:rsidRDefault="004A251F">
          <w:pPr>
            <w:pStyle w:val="Verzeichnis1"/>
            <w:tabs>
              <w:tab w:val="left" w:pos="480"/>
              <w:tab w:val="right" w:leader="dot" w:pos="16005"/>
            </w:tabs>
            <w:rPr>
              <w:rFonts w:asciiTheme="minorHAnsi" w:eastAsiaTheme="minorEastAsia" w:hAnsiTheme="minorHAnsi" w:cstheme="minorBidi"/>
              <w:noProof/>
              <w:sz w:val="20"/>
              <w:szCs w:val="20"/>
            </w:rPr>
          </w:pPr>
          <w:r w:rsidRPr="001C4ED4">
            <w:rPr>
              <w:sz w:val="22"/>
            </w:rPr>
            <w:fldChar w:fldCharType="begin"/>
          </w:r>
          <w:r w:rsidR="00B072B5" w:rsidRPr="001C4ED4">
            <w:rPr>
              <w:sz w:val="22"/>
            </w:rPr>
            <w:instrText xml:space="preserve"> TOC \o "1-3" \h \z \u </w:instrText>
          </w:r>
          <w:r w:rsidRPr="001C4ED4">
            <w:rPr>
              <w:sz w:val="22"/>
            </w:rPr>
            <w:fldChar w:fldCharType="separate"/>
          </w:r>
          <w:hyperlink w:anchor="_Toc152157598" w:history="1">
            <w:r w:rsidR="000F31AD" w:rsidRPr="00843F4D">
              <w:rPr>
                <w:rStyle w:val="Hyperlink"/>
                <w:noProof/>
                <w:sz w:val="20"/>
                <w:szCs w:val="20"/>
              </w:rPr>
              <w:t>1</w:t>
            </w:r>
            <w:r w:rsidR="000F31AD" w:rsidRPr="00843F4D">
              <w:rPr>
                <w:rFonts w:asciiTheme="minorHAnsi" w:eastAsiaTheme="minorEastAsia" w:hAnsiTheme="minorHAnsi" w:cstheme="minorBidi"/>
                <w:noProof/>
                <w:sz w:val="20"/>
                <w:szCs w:val="20"/>
              </w:rPr>
              <w:tab/>
            </w:r>
            <w:r w:rsidR="000F31AD" w:rsidRPr="00843F4D">
              <w:rPr>
                <w:rStyle w:val="Hyperlink"/>
                <w:rFonts w:cs="Arial"/>
                <w:noProof/>
                <w:sz w:val="20"/>
                <w:szCs w:val="20"/>
              </w:rPr>
              <w:t>Geltungsbereich und Zweck</w:t>
            </w:r>
            <w:r w:rsidR="000F31AD" w:rsidRPr="00843F4D">
              <w:rPr>
                <w:noProof/>
                <w:webHidden/>
                <w:sz w:val="20"/>
                <w:szCs w:val="20"/>
              </w:rPr>
              <w:tab/>
            </w:r>
            <w:r w:rsidR="000F31AD" w:rsidRPr="00843F4D">
              <w:rPr>
                <w:noProof/>
                <w:webHidden/>
                <w:sz w:val="20"/>
                <w:szCs w:val="20"/>
              </w:rPr>
              <w:fldChar w:fldCharType="begin"/>
            </w:r>
            <w:r w:rsidR="000F31AD" w:rsidRPr="00843F4D">
              <w:rPr>
                <w:noProof/>
                <w:webHidden/>
                <w:sz w:val="20"/>
                <w:szCs w:val="20"/>
              </w:rPr>
              <w:instrText xml:space="preserve"> PAGEREF _Toc152157598 \h </w:instrText>
            </w:r>
            <w:r w:rsidR="000F31AD" w:rsidRPr="00843F4D">
              <w:rPr>
                <w:noProof/>
                <w:webHidden/>
                <w:sz w:val="20"/>
                <w:szCs w:val="20"/>
              </w:rPr>
            </w:r>
            <w:r w:rsidR="000F31AD" w:rsidRPr="00843F4D">
              <w:rPr>
                <w:noProof/>
                <w:webHidden/>
                <w:sz w:val="20"/>
                <w:szCs w:val="20"/>
              </w:rPr>
              <w:fldChar w:fldCharType="separate"/>
            </w:r>
            <w:r w:rsidR="00843F4D">
              <w:rPr>
                <w:noProof/>
                <w:webHidden/>
                <w:sz w:val="20"/>
                <w:szCs w:val="20"/>
              </w:rPr>
              <w:t>2</w:t>
            </w:r>
            <w:r w:rsidR="000F31AD" w:rsidRPr="00843F4D">
              <w:rPr>
                <w:noProof/>
                <w:webHidden/>
                <w:sz w:val="20"/>
                <w:szCs w:val="20"/>
              </w:rPr>
              <w:fldChar w:fldCharType="end"/>
            </w:r>
          </w:hyperlink>
        </w:p>
        <w:p w:rsidR="000F31AD" w:rsidRPr="00843F4D" w:rsidRDefault="000F31AD">
          <w:pPr>
            <w:pStyle w:val="Verzeichnis1"/>
            <w:tabs>
              <w:tab w:val="left" w:pos="480"/>
              <w:tab w:val="right" w:leader="dot" w:pos="16005"/>
            </w:tabs>
            <w:rPr>
              <w:rFonts w:asciiTheme="minorHAnsi" w:eastAsiaTheme="minorEastAsia" w:hAnsiTheme="minorHAnsi" w:cstheme="minorBidi"/>
              <w:noProof/>
              <w:sz w:val="20"/>
              <w:szCs w:val="20"/>
            </w:rPr>
          </w:pPr>
          <w:hyperlink w:anchor="_Toc152157599" w:history="1">
            <w:r w:rsidRPr="00843F4D">
              <w:rPr>
                <w:rStyle w:val="Hyperlink"/>
                <w:noProof/>
                <w:sz w:val="20"/>
                <w:szCs w:val="20"/>
              </w:rPr>
              <w:t>2</w:t>
            </w:r>
            <w:r w:rsidRPr="00843F4D">
              <w:rPr>
                <w:rFonts w:asciiTheme="minorHAnsi" w:eastAsiaTheme="minorEastAsia" w:hAnsiTheme="minorHAnsi" w:cstheme="minorBidi"/>
                <w:noProof/>
                <w:sz w:val="20"/>
                <w:szCs w:val="20"/>
              </w:rPr>
              <w:tab/>
            </w:r>
            <w:r w:rsidRPr="00843F4D">
              <w:rPr>
                <w:rStyle w:val="Hyperlink"/>
                <w:rFonts w:cs="Arial"/>
                <w:noProof/>
                <w:sz w:val="20"/>
                <w:szCs w:val="20"/>
              </w:rPr>
              <w:t>Verwenderte Abkürzungen</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_Toc152157599 \h </w:instrText>
            </w:r>
            <w:r w:rsidRPr="00843F4D">
              <w:rPr>
                <w:noProof/>
                <w:webHidden/>
                <w:sz w:val="20"/>
                <w:szCs w:val="20"/>
              </w:rPr>
            </w:r>
            <w:r w:rsidRPr="00843F4D">
              <w:rPr>
                <w:noProof/>
                <w:webHidden/>
                <w:sz w:val="20"/>
                <w:szCs w:val="20"/>
              </w:rPr>
              <w:fldChar w:fldCharType="separate"/>
            </w:r>
            <w:r w:rsidR="00843F4D">
              <w:rPr>
                <w:noProof/>
                <w:webHidden/>
                <w:sz w:val="20"/>
                <w:szCs w:val="20"/>
              </w:rPr>
              <w:t>2</w:t>
            </w:r>
            <w:r w:rsidRPr="00843F4D">
              <w:rPr>
                <w:noProof/>
                <w:webHidden/>
                <w:sz w:val="20"/>
                <w:szCs w:val="20"/>
              </w:rPr>
              <w:fldChar w:fldCharType="end"/>
            </w:r>
          </w:hyperlink>
        </w:p>
        <w:p w:rsidR="000F31AD" w:rsidRPr="00843F4D" w:rsidRDefault="000F31AD">
          <w:pPr>
            <w:pStyle w:val="Verzeichnis1"/>
            <w:tabs>
              <w:tab w:val="left" w:pos="480"/>
              <w:tab w:val="right" w:leader="dot" w:pos="16005"/>
            </w:tabs>
            <w:rPr>
              <w:rFonts w:asciiTheme="minorHAnsi" w:eastAsiaTheme="minorEastAsia" w:hAnsiTheme="minorHAnsi" w:cstheme="minorBidi"/>
              <w:noProof/>
              <w:sz w:val="20"/>
              <w:szCs w:val="20"/>
            </w:rPr>
          </w:pPr>
          <w:hyperlink w:anchor="_Toc152157600" w:history="1">
            <w:r w:rsidRPr="00843F4D">
              <w:rPr>
                <w:rStyle w:val="Hyperlink"/>
                <w:noProof/>
                <w:sz w:val="20"/>
                <w:szCs w:val="20"/>
              </w:rPr>
              <w:t>3</w:t>
            </w:r>
            <w:r w:rsidRPr="00843F4D">
              <w:rPr>
                <w:rFonts w:asciiTheme="minorHAnsi" w:eastAsiaTheme="minorEastAsia" w:hAnsiTheme="minorHAnsi" w:cstheme="minorBidi"/>
                <w:noProof/>
                <w:sz w:val="20"/>
                <w:szCs w:val="20"/>
              </w:rPr>
              <w:tab/>
            </w:r>
            <w:r w:rsidRPr="00843F4D">
              <w:rPr>
                <w:rStyle w:val="Hyperlink"/>
                <w:rFonts w:cs="Arial"/>
                <w:noProof/>
                <w:sz w:val="20"/>
                <w:szCs w:val="20"/>
              </w:rPr>
              <w:t>Verantwortliche/r des QM-Dokuments</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_Toc152157600 \h </w:instrText>
            </w:r>
            <w:r w:rsidRPr="00843F4D">
              <w:rPr>
                <w:noProof/>
                <w:webHidden/>
                <w:sz w:val="20"/>
                <w:szCs w:val="20"/>
              </w:rPr>
            </w:r>
            <w:r w:rsidRPr="00843F4D">
              <w:rPr>
                <w:noProof/>
                <w:webHidden/>
                <w:sz w:val="20"/>
                <w:szCs w:val="20"/>
              </w:rPr>
              <w:fldChar w:fldCharType="separate"/>
            </w:r>
            <w:r w:rsidR="00843F4D">
              <w:rPr>
                <w:noProof/>
                <w:webHidden/>
                <w:sz w:val="20"/>
                <w:szCs w:val="20"/>
              </w:rPr>
              <w:t>2</w:t>
            </w:r>
            <w:r w:rsidRPr="00843F4D">
              <w:rPr>
                <w:noProof/>
                <w:webHidden/>
                <w:sz w:val="20"/>
                <w:szCs w:val="20"/>
              </w:rPr>
              <w:fldChar w:fldCharType="end"/>
            </w:r>
          </w:hyperlink>
        </w:p>
        <w:p w:rsidR="000F31AD" w:rsidRPr="00843F4D" w:rsidRDefault="000F31AD">
          <w:pPr>
            <w:pStyle w:val="Verzeichnis1"/>
            <w:tabs>
              <w:tab w:val="left" w:pos="480"/>
              <w:tab w:val="right" w:leader="dot" w:pos="16005"/>
            </w:tabs>
            <w:rPr>
              <w:rFonts w:asciiTheme="minorHAnsi" w:eastAsiaTheme="minorEastAsia" w:hAnsiTheme="minorHAnsi" w:cstheme="minorBidi"/>
              <w:noProof/>
              <w:sz w:val="20"/>
              <w:szCs w:val="20"/>
            </w:rPr>
          </w:pPr>
          <w:hyperlink w:anchor="_Toc152157601" w:history="1">
            <w:r w:rsidRPr="00843F4D">
              <w:rPr>
                <w:rStyle w:val="Hyperlink"/>
                <w:noProof/>
                <w:sz w:val="20"/>
                <w:szCs w:val="20"/>
              </w:rPr>
              <w:t>4</w:t>
            </w:r>
            <w:r w:rsidRPr="00843F4D">
              <w:rPr>
                <w:rFonts w:asciiTheme="minorHAnsi" w:eastAsiaTheme="minorEastAsia" w:hAnsiTheme="minorHAnsi" w:cstheme="minorBidi"/>
                <w:noProof/>
                <w:sz w:val="20"/>
                <w:szCs w:val="20"/>
              </w:rPr>
              <w:tab/>
            </w:r>
            <w:r w:rsidRPr="00843F4D">
              <w:rPr>
                <w:rStyle w:val="Hyperlink"/>
                <w:rFonts w:cs="Arial"/>
                <w:noProof/>
                <w:sz w:val="20"/>
                <w:szCs w:val="20"/>
              </w:rPr>
              <w:t>Richtlinien Für die Abnahme und den Transport von Proben für die mikrobiologische Diagnostik</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_Toc152157601 \h </w:instrText>
            </w:r>
            <w:r w:rsidRPr="00843F4D">
              <w:rPr>
                <w:noProof/>
                <w:webHidden/>
                <w:sz w:val="20"/>
                <w:szCs w:val="20"/>
              </w:rPr>
            </w:r>
            <w:r w:rsidRPr="00843F4D">
              <w:rPr>
                <w:noProof/>
                <w:webHidden/>
                <w:sz w:val="20"/>
                <w:szCs w:val="20"/>
              </w:rPr>
              <w:fldChar w:fldCharType="separate"/>
            </w:r>
            <w:r w:rsidR="00843F4D">
              <w:rPr>
                <w:noProof/>
                <w:webHidden/>
                <w:sz w:val="20"/>
                <w:szCs w:val="20"/>
              </w:rPr>
              <w:t>3</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02" w:history="1">
            <w:r w:rsidRPr="00843F4D">
              <w:rPr>
                <w:rStyle w:val="Hyperlink"/>
                <w:rFonts w:ascii="Times New Roman" w:hAnsi="Times New Roman"/>
                <w:b/>
                <w:bCs/>
                <w:noProof/>
                <w:sz w:val="20"/>
                <w:szCs w:val="20"/>
                <w:lang w:val="de-AT" w:eastAsia="de-AT"/>
              </w:rPr>
              <w:t>BLUT</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_Toc152157602 \h </w:instrText>
            </w:r>
            <w:r w:rsidRPr="00843F4D">
              <w:rPr>
                <w:noProof/>
                <w:webHidden/>
                <w:sz w:val="20"/>
                <w:szCs w:val="20"/>
              </w:rPr>
            </w:r>
            <w:r w:rsidRPr="00843F4D">
              <w:rPr>
                <w:noProof/>
                <w:webHidden/>
                <w:sz w:val="20"/>
                <w:szCs w:val="20"/>
              </w:rPr>
              <w:fldChar w:fldCharType="separate"/>
            </w:r>
            <w:r w:rsidR="00843F4D">
              <w:rPr>
                <w:noProof/>
                <w:webHidden/>
                <w:sz w:val="20"/>
                <w:szCs w:val="20"/>
              </w:rPr>
              <w:t>3</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03" w:history="1">
            <w:r w:rsidRPr="00843F4D">
              <w:rPr>
                <w:rStyle w:val="Hyperlink"/>
                <w:rFonts w:ascii="Times New Roman" w:hAnsi="Times New Roman"/>
                <w:b/>
                <w:bCs/>
                <w:noProof/>
                <w:sz w:val="20"/>
                <w:szCs w:val="20"/>
                <w:lang w:val="de-AT" w:eastAsia="de-AT"/>
              </w:rPr>
              <w:t>LIQUOR cerebrospinalis</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_Toc152157603 \h </w:instrText>
            </w:r>
            <w:r w:rsidRPr="00843F4D">
              <w:rPr>
                <w:noProof/>
                <w:webHidden/>
                <w:sz w:val="20"/>
                <w:szCs w:val="20"/>
              </w:rPr>
            </w:r>
            <w:r w:rsidRPr="00843F4D">
              <w:rPr>
                <w:noProof/>
                <w:webHidden/>
                <w:sz w:val="20"/>
                <w:szCs w:val="20"/>
              </w:rPr>
              <w:fldChar w:fldCharType="separate"/>
            </w:r>
            <w:r w:rsidR="00843F4D">
              <w:rPr>
                <w:noProof/>
                <w:webHidden/>
                <w:sz w:val="20"/>
                <w:szCs w:val="20"/>
              </w:rPr>
              <w:t>6</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04" w:history="1">
            <w:r w:rsidRPr="00843F4D">
              <w:rPr>
                <w:rStyle w:val="Hyperlink"/>
                <w:rFonts w:ascii="Times New Roman" w:hAnsi="Times New Roman"/>
                <w:b/>
                <w:bCs/>
                <w:noProof/>
                <w:sz w:val="20"/>
                <w:szCs w:val="20"/>
                <w:lang w:val="de-AT" w:eastAsia="de-AT"/>
              </w:rPr>
              <w:t>Material aus  UNTEREM RESPIRATIONSTRAKT</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_Toc152157604 \h </w:instrText>
            </w:r>
            <w:r w:rsidRPr="00843F4D">
              <w:rPr>
                <w:noProof/>
                <w:webHidden/>
                <w:sz w:val="20"/>
                <w:szCs w:val="20"/>
              </w:rPr>
            </w:r>
            <w:r w:rsidRPr="00843F4D">
              <w:rPr>
                <w:noProof/>
                <w:webHidden/>
                <w:sz w:val="20"/>
                <w:szCs w:val="20"/>
              </w:rPr>
              <w:fldChar w:fldCharType="separate"/>
            </w:r>
            <w:r w:rsidR="00843F4D">
              <w:rPr>
                <w:noProof/>
                <w:webHidden/>
                <w:sz w:val="20"/>
                <w:szCs w:val="20"/>
              </w:rPr>
              <w:t>8</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05" w:history="1">
            <w:r w:rsidRPr="00843F4D">
              <w:rPr>
                <w:rStyle w:val="Hyperlink"/>
                <w:rFonts w:ascii="Times New Roman" w:hAnsi="Times New Roman"/>
                <w:b/>
                <w:bCs/>
                <w:noProof/>
                <w:sz w:val="20"/>
                <w:szCs w:val="20"/>
                <w:lang w:val="de-AT" w:eastAsia="de-AT"/>
              </w:rPr>
              <w:t>MAGEN-NÜCHTERN-SEKRET und  SPÜLWASSER</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_Toc152157605 \h </w:instrText>
            </w:r>
            <w:r w:rsidRPr="00843F4D">
              <w:rPr>
                <w:noProof/>
                <w:webHidden/>
                <w:sz w:val="20"/>
                <w:szCs w:val="20"/>
              </w:rPr>
            </w:r>
            <w:r w:rsidRPr="00843F4D">
              <w:rPr>
                <w:noProof/>
                <w:webHidden/>
                <w:sz w:val="20"/>
                <w:szCs w:val="20"/>
              </w:rPr>
              <w:fldChar w:fldCharType="separate"/>
            </w:r>
            <w:r w:rsidR="00843F4D">
              <w:rPr>
                <w:noProof/>
                <w:webHidden/>
                <w:sz w:val="20"/>
                <w:szCs w:val="20"/>
              </w:rPr>
              <w:t>9</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06" w:history="1">
            <w:r w:rsidRPr="00843F4D">
              <w:rPr>
                <w:rStyle w:val="Hyperlink"/>
                <w:rFonts w:ascii="Times New Roman" w:hAnsi="Times New Roman"/>
                <w:b/>
                <w:bCs/>
                <w:noProof/>
                <w:sz w:val="20"/>
                <w:szCs w:val="20"/>
                <w:lang w:val="de-AT" w:eastAsia="de-AT"/>
              </w:rPr>
              <w:t>NASENABSTRICH</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_Toc152157606 \h </w:instrText>
            </w:r>
            <w:r w:rsidRPr="00843F4D">
              <w:rPr>
                <w:noProof/>
                <w:webHidden/>
                <w:sz w:val="20"/>
                <w:szCs w:val="20"/>
              </w:rPr>
            </w:r>
            <w:r w:rsidRPr="00843F4D">
              <w:rPr>
                <w:noProof/>
                <w:webHidden/>
                <w:sz w:val="20"/>
                <w:szCs w:val="20"/>
              </w:rPr>
              <w:fldChar w:fldCharType="separate"/>
            </w:r>
            <w:r w:rsidR="00843F4D">
              <w:rPr>
                <w:noProof/>
                <w:webHidden/>
                <w:sz w:val="20"/>
                <w:szCs w:val="20"/>
              </w:rPr>
              <w:t>10</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07" w:history="1">
            <w:r w:rsidRPr="00843F4D">
              <w:rPr>
                <w:rStyle w:val="Hyperlink"/>
                <w:rFonts w:ascii="Times New Roman" w:hAnsi="Times New Roman"/>
                <w:b/>
                <w:bCs/>
                <w:noProof/>
                <w:sz w:val="20"/>
                <w:szCs w:val="20"/>
                <w:lang w:val="de-AT" w:eastAsia="de-AT"/>
              </w:rPr>
              <w:t>RACHENABSTRICH</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_Toc152157607 \h </w:instrText>
            </w:r>
            <w:r w:rsidRPr="00843F4D">
              <w:rPr>
                <w:noProof/>
                <w:webHidden/>
                <w:sz w:val="20"/>
                <w:szCs w:val="20"/>
              </w:rPr>
            </w:r>
            <w:r w:rsidRPr="00843F4D">
              <w:rPr>
                <w:noProof/>
                <w:webHidden/>
                <w:sz w:val="20"/>
                <w:szCs w:val="20"/>
              </w:rPr>
              <w:fldChar w:fldCharType="separate"/>
            </w:r>
            <w:r w:rsidR="00843F4D">
              <w:rPr>
                <w:noProof/>
                <w:webHidden/>
                <w:sz w:val="20"/>
                <w:szCs w:val="20"/>
              </w:rPr>
              <w:t>10</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08" w:history="1">
            <w:r w:rsidRPr="00843F4D">
              <w:rPr>
                <w:rStyle w:val="Hyperlink"/>
                <w:rFonts w:ascii="Times New Roman" w:hAnsi="Times New Roman"/>
                <w:b/>
                <w:bCs/>
                <w:noProof/>
                <w:sz w:val="20"/>
                <w:szCs w:val="20"/>
                <w:lang w:val="de-AT" w:eastAsia="de-AT"/>
              </w:rPr>
              <w:t>MITTELOHR-ABSTRICH</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_Toc152157608 \h </w:instrText>
            </w:r>
            <w:r w:rsidRPr="00843F4D">
              <w:rPr>
                <w:noProof/>
                <w:webHidden/>
                <w:sz w:val="20"/>
                <w:szCs w:val="20"/>
              </w:rPr>
            </w:r>
            <w:r w:rsidRPr="00843F4D">
              <w:rPr>
                <w:noProof/>
                <w:webHidden/>
                <w:sz w:val="20"/>
                <w:szCs w:val="20"/>
              </w:rPr>
              <w:fldChar w:fldCharType="separate"/>
            </w:r>
            <w:r w:rsidR="00843F4D">
              <w:rPr>
                <w:noProof/>
                <w:webHidden/>
                <w:sz w:val="20"/>
                <w:szCs w:val="20"/>
              </w:rPr>
              <w:t>11</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09" w:history="1">
            <w:r w:rsidRPr="00843F4D">
              <w:rPr>
                <w:rStyle w:val="Hyperlink"/>
                <w:rFonts w:ascii="Times New Roman" w:hAnsi="Times New Roman"/>
                <w:b/>
                <w:bCs/>
                <w:noProof/>
                <w:sz w:val="20"/>
                <w:szCs w:val="20"/>
                <w:lang w:val="de-AT" w:eastAsia="de-AT"/>
              </w:rPr>
              <w:t>Äußerer GEHÖRGANG- ABSTRICH</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_Toc152157609 \h </w:instrText>
            </w:r>
            <w:r w:rsidRPr="00843F4D">
              <w:rPr>
                <w:noProof/>
                <w:webHidden/>
                <w:sz w:val="20"/>
                <w:szCs w:val="20"/>
              </w:rPr>
            </w:r>
            <w:r w:rsidRPr="00843F4D">
              <w:rPr>
                <w:noProof/>
                <w:webHidden/>
                <w:sz w:val="20"/>
                <w:szCs w:val="20"/>
              </w:rPr>
              <w:fldChar w:fldCharType="separate"/>
            </w:r>
            <w:r w:rsidR="00843F4D">
              <w:rPr>
                <w:noProof/>
                <w:webHidden/>
                <w:sz w:val="20"/>
                <w:szCs w:val="20"/>
              </w:rPr>
              <w:t>12</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10" w:history="1">
            <w:r w:rsidRPr="00843F4D">
              <w:rPr>
                <w:rStyle w:val="Hyperlink"/>
                <w:rFonts w:ascii="Times New Roman" w:hAnsi="Times New Roman"/>
                <w:b/>
                <w:bCs/>
                <w:noProof/>
                <w:sz w:val="20"/>
                <w:szCs w:val="20"/>
                <w:lang w:val="de-AT" w:eastAsia="de-AT"/>
              </w:rPr>
              <w:t>NASENNEBEN-HÖHLEN-MATERIAL</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_Toc152157610 \h </w:instrText>
            </w:r>
            <w:r w:rsidRPr="00843F4D">
              <w:rPr>
                <w:noProof/>
                <w:webHidden/>
                <w:sz w:val="20"/>
                <w:szCs w:val="20"/>
              </w:rPr>
            </w:r>
            <w:r w:rsidRPr="00843F4D">
              <w:rPr>
                <w:noProof/>
                <w:webHidden/>
                <w:sz w:val="20"/>
                <w:szCs w:val="20"/>
              </w:rPr>
              <w:fldChar w:fldCharType="separate"/>
            </w:r>
            <w:r w:rsidR="00843F4D">
              <w:rPr>
                <w:noProof/>
                <w:webHidden/>
                <w:sz w:val="20"/>
                <w:szCs w:val="20"/>
              </w:rPr>
              <w:t>12</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11" w:history="1">
            <w:r w:rsidRPr="00843F4D">
              <w:rPr>
                <w:rStyle w:val="Hyperlink"/>
                <w:rFonts w:ascii="Times New Roman" w:hAnsi="Times New Roman"/>
                <w:b/>
                <w:bCs/>
                <w:noProof/>
                <w:sz w:val="20"/>
                <w:szCs w:val="20"/>
                <w:lang w:val="de-AT" w:eastAsia="de-AT"/>
              </w:rPr>
              <w:t>HARN</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_Toc152157611 \h </w:instrText>
            </w:r>
            <w:r w:rsidRPr="00843F4D">
              <w:rPr>
                <w:noProof/>
                <w:webHidden/>
                <w:sz w:val="20"/>
                <w:szCs w:val="20"/>
              </w:rPr>
            </w:r>
            <w:r w:rsidRPr="00843F4D">
              <w:rPr>
                <w:noProof/>
                <w:webHidden/>
                <w:sz w:val="20"/>
                <w:szCs w:val="20"/>
              </w:rPr>
              <w:fldChar w:fldCharType="separate"/>
            </w:r>
            <w:r w:rsidR="00843F4D">
              <w:rPr>
                <w:noProof/>
                <w:webHidden/>
                <w:sz w:val="20"/>
                <w:szCs w:val="20"/>
              </w:rPr>
              <w:t>13</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12" w:history="1">
            <w:r w:rsidRPr="00843F4D">
              <w:rPr>
                <w:rStyle w:val="Hyperlink"/>
                <w:rFonts w:ascii="Times New Roman" w:hAnsi="Times New Roman"/>
                <w:b/>
                <w:bCs/>
                <w:noProof/>
                <w:sz w:val="20"/>
                <w:szCs w:val="20"/>
                <w:lang w:val="de-AT" w:eastAsia="de-AT"/>
              </w:rPr>
              <w:t>VAGINAL- ZERVIKAL- URETHRAL-ABSTRICHE</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_Toc152157612 \h </w:instrText>
            </w:r>
            <w:r w:rsidRPr="00843F4D">
              <w:rPr>
                <w:noProof/>
                <w:webHidden/>
                <w:sz w:val="20"/>
                <w:szCs w:val="20"/>
              </w:rPr>
            </w:r>
            <w:r w:rsidRPr="00843F4D">
              <w:rPr>
                <w:noProof/>
                <w:webHidden/>
                <w:sz w:val="20"/>
                <w:szCs w:val="20"/>
              </w:rPr>
              <w:fldChar w:fldCharType="separate"/>
            </w:r>
            <w:r w:rsidR="00843F4D">
              <w:rPr>
                <w:noProof/>
                <w:webHidden/>
                <w:sz w:val="20"/>
                <w:szCs w:val="20"/>
              </w:rPr>
              <w:t>14</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13" w:history="1">
            <w:r w:rsidRPr="00843F4D">
              <w:rPr>
                <w:rStyle w:val="Hyperlink"/>
                <w:rFonts w:ascii="Times New Roman" w:hAnsi="Times New Roman"/>
                <w:b/>
                <w:bCs/>
                <w:noProof/>
                <w:sz w:val="20"/>
                <w:szCs w:val="20"/>
                <w:lang w:val="de-AT" w:eastAsia="de-AT"/>
              </w:rPr>
              <w:t>EJAKULAT</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_Toc152157613 \h </w:instrText>
            </w:r>
            <w:r w:rsidRPr="00843F4D">
              <w:rPr>
                <w:noProof/>
                <w:webHidden/>
                <w:sz w:val="20"/>
                <w:szCs w:val="20"/>
              </w:rPr>
            </w:r>
            <w:r w:rsidRPr="00843F4D">
              <w:rPr>
                <w:noProof/>
                <w:webHidden/>
                <w:sz w:val="20"/>
                <w:szCs w:val="20"/>
              </w:rPr>
              <w:fldChar w:fldCharType="separate"/>
            </w:r>
            <w:r w:rsidR="00843F4D">
              <w:rPr>
                <w:noProof/>
                <w:webHidden/>
                <w:sz w:val="20"/>
                <w:szCs w:val="20"/>
              </w:rPr>
              <w:t>16</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14" w:history="1">
            <w:r w:rsidRPr="00843F4D">
              <w:rPr>
                <w:rStyle w:val="Hyperlink"/>
                <w:rFonts w:ascii="Times New Roman" w:hAnsi="Times New Roman"/>
                <w:b/>
                <w:bCs/>
                <w:noProof/>
                <w:sz w:val="20"/>
                <w:szCs w:val="20"/>
                <w:lang w:val="de-AT" w:eastAsia="de-AT"/>
              </w:rPr>
              <w:t>STUHL</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_Toc152157614 \h </w:instrText>
            </w:r>
            <w:r w:rsidRPr="00843F4D">
              <w:rPr>
                <w:noProof/>
                <w:webHidden/>
                <w:sz w:val="20"/>
                <w:szCs w:val="20"/>
              </w:rPr>
            </w:r>
            <w:r w:rsidRPr="00843F4D">
              <w:rPr>
                <w:noProof/>
                <w:webHidden/>
                <w:sz w:val="20"/>
                <w:szCs w:val="20"/>
              </w:rPr>
              <w:fldChar w:fldCharType="separate"/>
            </w:r>
            <w:r w:rsidR="00843F4D">
              <w:rPr>
                <w:noProof/>
                <w:webHidden/>
                <w:sz w:val="20"/>
                <w:szCs w:val="20"/>
              </w:rPr>
              <w:t>16</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15" w:history="1">
            <w:r w:rsidRPr="00843F4D">
              <w:rPr>
                <w:rStyle w:val="Hyperlink"/>
                <w:rFonts w:ascii="Times New Roman" w:hAnsi="Times New Roman"/>
                <w:b/>
                <w:bCs/>
                <w:noProof/>
                <w:sz w:val="20"/>
                <w:szCs w:val="20"/>
                <w:lang w:val="de-AT" w:eastAsia="de-AT"/>
              </w:rPr>
              <w:t>MAGEN-BIOPSIEN für HELICOBACTER PYLORI</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_Toc152157615 \h </w:instrText>
            </w:r>
            <w:r w:rsidRPr="00843F4D">
              <w:rPr>
                <w:noProof/>
                <w:webHidden/>
                <w:sz w:val="20"/>
                <w:szCs w:val="20"/>
              </w:rPr>
            </w:r>
            <w:r w:rsidRPr="00843F4D">
              <w:rPr>
                <w:noProof/>
                <w:webHidden/>
                <w:sz w:val="20"/>
                <w:szCs w:val="20"/>
              </w:rPr>
              <w:fldChar w:fldCharType="separate"/>
            </w:r>
            <w:r w:rsidR="00843F4D">
              <w:rPr>
                <w:noProof/>
                <w:webHidden/>
                <w:sz w:val="20"/>
                <w:szCs w:val="20"/>
              </w:rPr>
              <w:t>18</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16" w:history="1">
            <w:r w:rsidRPr="00843F4D">
              <w:rPr>
                <w:rStyle w:val="Hyperlink"/>
                <w:rFonts w:ascii="Times New Roman" w:hAnsi="Times New Roman"/>
                <w:b/>
                <w:bCs/>
                <w:noProof/>
                <w:sz w:val="20"/>
                <w:szCs w:val="20"/>
                <w:lang w:val="de-AT" w:eastAsia="de-AT"/>
              </w:rPr>
              <w:t>TRANSUDATE; EXSUDATE, SEKRETE, GEWEBE</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_Toc152157616 \h </w:instrText>
            </w:r>
            <w:r w:rsidRPr="00843F4D">
              <w:rPr>
                <w:noProof/>
                <w:webHidden/>
                <w:sz w:val="20"/>
                <w:szCs w:val="20"/>
              </w:rPr>
            </w:r>
            <w:r w:rsidRPr="00843F4D">
              <w:rPr>
                <w:noProof/>
                <w:webHidden/>
                <w:sz w:val="20"/>
                <w:szCs w:val="20"/>
              </w:rPr>
              <w:fldChar w:fldCharType="separate"/>
            </w:r>
            <w:r w:rsidR="00843F4D">
              <w:rPr>
                <w:noProof/>
                <w:webHidden/>
                <w:sz w:val="20"/>
                <w:szCs w:val="20"/>
              </w:rPr>
              <w:t>19</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17" w:history="1">
            <w:r w:rsidRPr="00843F4D">
              <w:rPr>
                <w:rStyle w:val="Hyperlink"/>
                <w:rFonts w:ascii="Times New Roman" w:hAnsi="Times New Roman"/>
                <w:b/>
                <w:bCs/>
                <w:noProof/>
                <w:sz w:val="20"/>
                <w:szCs w:val="20"/>
                <w:lang w:val="de-AT" w:eastAsia="de-AT"/>
              </w:rPr>
              <w:t>TRANSUDATE; EXSUDATE, SEKRETE,  GEWEBE</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_Toc152157617 \h </w:instrText>
            </w:r>
            <w:r w:rsidRPr="00843F4D">
              <w:rPr>
                <w:noProof/>
                <w:webHidden/>
                <w:sz w:val="20"/>
                <w:szCs w:val="20"/>
              </w:rPr>
            </w:r>
            <w:r w:rsidRPr="00843F4D">
              <w:rPr>
                <w:noProof/>
                <w:webHidden/>
                <w:sz w:val="20"/>
                <w:szCs w:val="20"/>
              </w:rPr>
              <w:fldChar w:fldCharType="separate"/>
            </w:r>
            <w:r w:rsidR="00843F4D">
              <w:rPr>
                <w:noProof/>
                <w:webHidden/>
                <w:sz w:val="20"/>
                <w:szCs w:val="20"/>
              </w:rPr>
              <w:t>19</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18" w:history="1">
            <w:r w:rsidRPr="00843F4D">
              <w:rPr>
                <w:rStyle w:val="Hyperlink"/>
                <w:rFonts w:ascii="Times New Roman" w:hAnsi="Times New Roman"/>
                <w:b/>
                <w:bCs/>
                <w:noProof/>
                <w:sz w:val="20"/>
                <w:szCs w:val="20"/>
                <w:lang w:val="de-AT" w:eastAsia="de-AT"/>
              </w:rPr>
              <w:t>Material aus  OBERFLÄCHLICHER WUNDE</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_Toc152157618 \h </w:instrText>
            </w:r>
            <w:r w:rsidRPr="00843F4D">
              <w:rPr>
                <w:noProof/>
                <w:webHidden/>
                <w:sz w:val="20"/>
                <w:szCs w:val="20"/>
              </w:rPr>
            </w:r>
            <w:r w:rsidRPr="00843F4D">
              <w:rPr>
                <w:noProof/>
                <w:webHidden/>
                <w:sz w:val="20"/>
                <w:szCs w:val="20"/>
              </w:rPr>
              <w:fldChar w:fldCharType="separate"/>
            </w:r>
            <w:r w:rsidR="00843F4D">
              <w:rPr>
                <w:noProof/>
                <w:webHidden/>
                <w:sz w:val="20"/>
                <w:szCs w:val="20"/>
              </w:rPr>
              <w:t>19</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19" w:history="1">
            <w:r w:rsidRPr="00843F4D">
              <w:rPr>
                <w:rStyle w:val="Hyperlink"/>
                <w:rFonts w:ascii="Times New Roman" w:hAnsi="Times New Roman"/>
                <w:b/>
                <w:bCs/>
                <w:noProof/>
                <w:sz w:val="20"/>
                <w:szCs w:val="20"/>
                <w:lang w:val="de-AT" w:eastAsia="de-AT"/>
              </w:rPr>
              <w:t>Material aus  TIEFER WUNDE</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_Toc152157619 \h </w:instrText>
            </w:r>
            <w:r w:rsidRPr="00843F4D">
              <w:rPr>
                <w:noProof/>
                <w:webHidden/>
                <w:sz w:val="20"/>
                <w:szCs w:val="20"/>
              </w:rPr>
            </w:r>
            <w:r w:rsidRPr="00843F4D">
              <w:rPr>
                <w:noProof/>
                <w:webHidden/>
                <w:sz w:val="20"/>
                <w:szCs w:val="20"/>
              </w:rPr>
              <w:fldChar w:fldCharType="separate"/>
            </w:r>
            <w:r w:rsidR="00843F4D">
              <w:rPr>
                <w:noProof/>
                <w:webHidden/>
                <w:sz w:val="20"/>
                <w:szCs w:val="20"/>
              </w:rPr>
              <w:t>20</w:t>
            </w:r>
            <w:r w:rsidRPr="00843F4D">
              <w:rPr>
                <w:noProof/>
                <w:webHidden/>
                <w:sz w:val="20"/>
                <w:szCs w:val="20"/>
              </w:rPr>
              <w:fldChar w:fldCharType="end"/>
            </w:r>
          </w:hyperlink>
        </w:p>
        <w:p w:rsidR="000F31AD" w:rsidRPr="00843F4D" w:rsidRDefault="000F31AD">
          <w:pPr>
            <w:pStyle w:val="Verzeichnis3"/>
            <w:tabs>
              <w:tab w:val="right" w:leader="dot" w:pos="16005"/>
            </w:tabs>
            <w:rPr>
              <w:rFonts w:asciiTheme="minorHAnsi" w:eastAsiaTheme="minorEastAsia" w:hAnsiTheme="minorHAnsi" w:cstheme="minorBidi"/>
              <w:noProof/>
              <w:sz w:val="20"/>
              <w:szCs w:val="20"/>
            </w:rPr>
          </w:pPr>
          <w:hyperlink w:anchor="_Toc152157620" w:history="1">
            <w:r w:rsidRPr="00843F4D">
              <w:rPr>
                <w:rStyle w:val="Hyperlink"/>
                <w:rFonts w:ascii="Times New Roman" w:hAnsi="Times New Roman"/>
                <w:b/>
                <w:bCs/>
                <w:noProof/>
                <w:sz w:val="20"/>
                <w:szCs w:val="20"/>
                <w:lang w:val="de-AT" w:eastAsia="de-AT"/>
              </w:rPr>
              <w:t>PROTHESE</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_Toc152157620 \h </w:instrText>
            </w:r>
            <w:r w:rsidRPr="00843F4D">
              <w:rPr>
                <w:noProof/>
                <w:webHidden/>
                <w:sz w:val="20"/>
                <w:szCs w:val="20"/>
              </w:rPr>
            </w:r>
            <w:r w:rsidRPr="00843F4D">
              <w:rPr>
                <w:noProof/>
                <w:webHidden/>
                <w:sz w:val="20"/>
                <w:szCs w:val="20"/>
              </w:rPr>
              <w:fldChar w:fldCharType="separate"/>
            </w:r>
            <w:r w:rsidR="00843F4D">
              <w:rPr>
                <w:noProof/>
                <w:webHidden/>
                <w:sz w:val="20"/>
                <w:szCs w:val="20"/>
              </w:rPr>
              <w:t>20</w:t>
            </w:r>
            <w:r w:rsidRPr="00843F4D">
              <w:rPr>
                <w:noProof/>
                <w:webHidden/>
                <w:sz w:val="20"/>
                <w:szCs w:val="20"/>
              </w:rPr>
              <w:fldChar w:fldCharType="end"/>
            </w:r>
          </w:hyperlink>
        </w:p>
        <w:p w:rsidR="000F31AD" w:rsidRDefault="000F31AD">
          <w:pPr>
            <w:pStyle w:val="Verzeichnis3"/>
            <w:tabs>
              <w:tab w:val="right" w:leader="dot" w:pos="16005"/>
            </w:tabs>
            <w:rPr>
              <w:rFonts w:asciiTheme="minorHAnsi" w:eastAsiaTheme="minorEastAsia" w:hAnsiTheme="minorHAnsi" w:cstheme="minorBidi"/>
              <w:noProof/>
              <w:sz w:val="22"/>
              <w:szCs w:val="22"/>
            </w:rPr>
          </w:pPr>
          <w:hyperlink w:anchor="_Toc152157621" w:history="1">
            <w:r w:rsidRPr="00843F4D">
              <w:rPr>
                <w:rStyle w:val="Hyperlink"/>
                <w:rFonts w:ascii="Times New Roman" w:hAnsi="Times New Roman"/>
                <w:b/>
                <w:bCs/>
                <w:noProof/>
                <w:sz w:val="20"/>
                <w:szCs w:val="20"/>
                <w:lang w:val="de-AT" w:eastAsia="de-AT"/>
              </w:rPr>
              <w:t>HAUT-, HAAR- und NAGELMATERIAL</w:t>
            </w:r>
            <w:r w:rsidRPr="00843F4D">
              <w:rPr>
                <w:noProof/>
                <w:webHidden/>
                <w:sz w:val="20"/>
                <w:szCs w:val="20"/>
              </w:rPr>
              <w:tab/>
            </w:r>
            <w:r w:rsidRPr="00843F4D">
              <w:rPr>
                <w:noProof/>
                <w:webHidden/>
                <w:sz w:val="20"/>
                <w:szCs w:val="20"/>
              </w:rPr>
              <w:fldChar w:fldCharType="begin"/>
            </w:r>
            <w:r w:rsidRPr="00843F4D">
              <w:rPr>
                <w:noProof/>
                <w:webHidden/>
                <w:sz w:val="20"/>
                <w:szCs w:val="20"/>
              </w:rPr>
              <w:instrText xml:space="preserve"> PAGEREF _Toc152157621 \h </w:instrText>
            </w:r>
            <w:r w:rsidRPr="00843F4D">
              <w:rPr>
                <w:noProof/>
                <w:webHidden/>
                <w:sz w:val="20"/>
                <w:szCs w:val="20"/>
              </w:rPr>
            </w:r>
            <w:r w:rsidRPr="00843F4D">
              <w:rPr>
                <w:noProof/>
                <w:webHidden/>
                <w:sz w:val="20"/>
                <w:szCs w:val="20"/>
              </w:rPr>
              <w:fldChar w:fldCharType="separate"/>
            </w:r>
            <w:r w:rsidR="00843F4D">
              <w:rPr>
                <w:noProof/>
                <w:webHidden/>
                <w:sz w:val="20"/>
                <w:szCs w:val="20"/>
              </w:rPr>
              <w:t>21</w:t>
            </w:r>
            <w:r w:rsidRPr="00843F4D">
              <w:rPr>
                <w:noProof/>
                <w:webHidden/>
                <w:sz w:val="20"/>
                <w:szCs w:val="20"/>
              </w:rPr>
              <w:fldChar w:fldCharType="end"/>
            </w:r>
          </w:hyperlink>
        </w:p>
        <w:p w:rsidR="007554BD" w:rsidRPr="001C4ED4" w:rsidRDefault="004A251F" w:rsidP="003B2428">
          <w:r w:rsidRPr="001C4ED4">
            <w:rPr>
              <w:b/>
              <w:bCs/>
              <w:sz w:val="22"/>
            </w:rPr>
            <w:lastRenderedPageBreak/>
            <w:fldChar w:fldCharType="end"/>
          </w:r>
        </w:p>
      </w:sdtContent>
    </w:sdt>
    <w:p w:rsidR="007554BD" w:rsidRPr="001C4ED4" w:rsidRDefault="007554BD" w:rsidP="003B2428">
      <w:pPr>
        <w:pStyle w:val="AMBQM1"/>
        <w:tabs>
          <w:tab w:val="clear" w:pos="567"/>
          <w:tab w:val="num" w:pos="851"/>
        </w:tabs>
        <w:ind w:firstLine="0"/>
        <w:rPr>
          <w:rFonts w:cs="Arial"/>
          <w:b w:val="0"/>
          <w:szCs w:val="24"/>
        </w:rPr>
      </w:pPr>
      <w:bookmarkStart w:id="0" w:name="_Toc246146010"/>
      <w:bookmarkStart w:id="1" w:name="_Toc287363372"/>
      <w:bookmarkStart w:id="2" w:name="_Toc65496658"/>
      <w:bookmarkStart w:id="3" w:name="_Toc152157598"/>
      <w:r w:rsidRPr="001C4ED4">
        <w:rPr>
          <w:rFonts w:cs="Arial"/>
          <w:szCs w:val="24"/>
        </w:rPr>
        <w:t>Geltungsbereich und Zweck</w:t>
      </w:r>
      <w:bookmarkEnd w:id="0"/>
      <w:bookmarkEnd w:id="1"/>
      <w:bookmarkEnd w:id="2"/>
      <w:bookmarkEnd w:id="3"/>
    </w:p>
    <w:p w:rsidR="001C6DA6" w:rsidRDefault="007554BD" w:rsidP="003B2428">
      <w:pPr>
        <w:pStyle w:val="AMBQMStandard"/>
        <w:tabs>
          <w:tab w:val="clear" w:pos="284"/>
        </w:tabs>
        <w:ind w:left="851"/>
        <w:rPr>
          <w:szCs w:val="24"/>
        </w:rPr>
      </w:pPr>
      <w:r w:rsidRPr="001C4ED4">
        <w:rPr>
          <w:szCs w:val="24"/>
        </w:rPr>
        <w:t xml:space="preserve">Abteilung für </w:t>
      </w:r>
      <w:proofErr w:type="spellStart"/>
      <w:r w:rsidRPr="001C4ED4">
        <w:rPr>
          <w:szCs w:val="24"/>
        </w:rPr>
        <w:t>Klinische</w:t>
      </w:r>
      <w:r w:rsidRPr="001C4ED4">
        <w:rPr>
          <w:color w:val="FFFF00"/>
          <w:szCs w:val="24"/>
        </w:rPr>
        <w:t>.</w:t>
      </w:r>
      <w:r w:rsidRPr="001C4ED4">
        <w:rPr>
          <w:szCs w:val="24"/>
        </w:rPr>
        <w:t>Mikrobiologie</w:t>
      </w:r>
      <w:proofErr w:type="spellEnd"/>
      <w:r w:rsidRPr="001C4ED4">
        <w:rPr>
          <w:szCs w:val="24"/>
        </w:rPr>
        <w:t xml:space="preserve">; Richtlinien für die Abnahme und den Transport von Proben für </w:t>
      </w:r>
      <w:r w:rsidR="002678FE" w:rsidRPr="001C4ED4">
        <w:rPr>
          <w:szCs w:val="24"/>
        </w:rPr>
        <w:t>die mikrobiologische Diagnostik</w:t>
      </w:r>
    </w:p>
    <w:p w:rsidR="005E24E4" w:rsidRPr="001C4ED4" w:rsidRDefault="005E24E4" w:rsidP="005E24E4">
      <w:pPr>
        <w:pStyle w:val="AMBQMStandard"/>
        <w:numPr>
          <w:ilvl w:val="0"/>
          <w:numId w:val="0"/>
        </w:numPr>
        <w:ind w:left="851"/>
        <w:rPr>
          <w:szCs w:val="24"/>
        </w:rPr>
      </w:pPr>
    </w:p>
    <w:p w:rsidR="007554BD" w:rsidRPr="001C4ED4" w:rsidRDefault="00B072B5" w:rsidP="003B2428">
      <w:pPr>
        <w:pStyle w:val="AMBQM1"/>
        <w:ind w:left="851" w:hanging="284"/>
        <w:rPr>
          <w:rFonts w:cs="Arial"/>
          <w:szCs w:val="24"/>
        </w:rPr>
      </w:pPr>
      <w:bookmarkStart w:id="4" w:name="_Toc220924139"/>
      <w:bookmarkStart w:id="5" w:name="_Toc220924252"/>
      <w:bookmarkStart w:id="6" w:name="_Toc246146012"/>
      <w:bookmarkStart w:id="7" w:name="_Toc287363374"/>
      <w:bookmarkStart w:id="8" w:name="_Toc65496660"/>
      <w:bookmarkStart w:id="9" w:name="_Toc152157599"/>
      <w:proofErr w:type="spellStart"/>
      <w:r w:rsidRPr="001C4ED4">
        <w:rPr>
          <w:rFonts w:cs="Arial"/>
          <w:szCs w:val="24"/>
        </w:rPr>
        <w:t>Verwender</w:t>
      </w:r>
      <w:r w:rsidR="007554BD" w:rsidRPr="001C4ED4">
        <w:rPr>
          <w:rFonts w:cs="Arial"/>
          <w:szCs w:val="24"/>
        </w:rPr>
        <w:t>te</w:t>
      </w:r>
      <w:proofErr w:type="spellEnd"/>
      <w:r w:rsidR="007554BD" w:rsidRPr="001C4ED4">
        <w:rPr>
          <w:rFonts w:cs="Arial"/>
          <w:szCs w:val="24"/>
        </w:rPr>
        <w:t xml:space="preserve"> Abkürzungen</w:t>
      </w:r>
      <w:bookmarkEnd w:id="4"/>
      <w:bookmarkEnd w:id="5"/>
      <w:bookmarkEnd w:id="6"/>
      <w:bookmarkEnd w:id="7"/>
      <w:bookmarkEnd w:id="8"/>
      <w:bookmarkEnd w:id="9"/>
    </w:p>
    <w:p w:rsidR="00A171B7" w:rsidRPr="001C4ED4" w:rsidRDefault="000A0EF4" w:rsidP="003B2428">
      <w:pPr>
        <w:pStyle w:val="AMBQMStandard"/>
        <w:tabs>
          <w:tab w:val="clear" w:pos="284"/>
        </w:tabs>
        <w:ind w:left="851"/>
      </w:pPr>
      <w:r>
        <w:t xml:space="preserve">Siehe Abkürzungsverzeichnis </w:t>
      </w:r>
      <w:r w:rsidR="003154C5">
        <w:rPr>
          <w:highlight w:val="yellow"/>
        </w:rPr>
        <w:t>(</w:t>
      </w:r>
      <w:proofErr w:type="spellStart"/>
      <w:r w:rsidR="003154C5">
        <w:rPr>
          <w:highlight w:val="yellow"/>
        </w:rPr>
        <w:t>qmatis</w:t>
      </w:r>
      <w:proofErr w:type="spellEnd"/>
      <w:r w:rsidR="003154C5">
        <w:rPr>
          <w:highlight w:val="yellow"/>
        </w:rPr>
        <w:t xml:space="preserve">, </w:t>
      </w:r>
      <w:r w:rsidR="001C6DA6" w:rsidRPr="001C4ED4">
        <w:t>Nr. 37104</w:t>
      </w:r>
      <w:r w:rsidR="003154C5">
        <w:t>)</w:t>
      </w:r>
    </w:p>
    <w:p w:rsidR="005E24E4" w:rsidRDefault="005E24E4" w:rsidP="005E24E4">
      <w:pPr>
        <w:pStyle w:val="AMBQM1"/>
        <w:numPr>
          <w:ilvl w:val="0"/>
          <w:numId w:val="0"/>
        </w:numPr>
        <w:ind w:left="851"/>
        <w:rPr>
          <w:rFonts w:cs="Arial"/>
          <w:szCs w:val="24"/>
        </w:rPr>
      </w:pPr>
      <w:bookmarkStart w:id="10" w:name="_Toc220924140"/>
      <w:bookmarkStart w:id="11" w:name="_Toc220924253"/>
      <w:bookmarkStart w:id="12" w:name="_Toc246146013"/>
      <w:bookmarkStart w:id="13" w:name="_Toc287363375"/>
      <w:bookmarkStart w:id="14" w:name="_Toc65496661"/>
      <w:bookmarkStart w:id="15" w:name="_Toc152157600"/>
    </w:p>
    <w:p w:rsidR="001C6DA6" w:rsidRPr="001C4ED4" w:rsidRDefault="007554BD" w:rsidP="003B2428">
      <w:pPr>
        <w:pStyle w:val="AMBQM1"/>
        <w:ind w:left="851" w:hanging="284"/>
        <w:rPr>
          <w:rFonts w:cs="Arial"/>
          <w:szCs w:val="24"/>
        </w:rPr>
      </w:pPr>
      <w:r w:rsidRPr="001C4ED4">
        <w:rPr>
          <w:rFonts w:cs="Arial"/>
          <w:szCs w:val="24"/>
        </w:rPr>
        <w:t>Verantwortliche/r des QM-Dokuments</w:t>
      </w:r>
      <w:bookmarkEnd w:id="10"/>
      <w:bookmarkEnd w:id="11"/>
      <w:bookmarkEnd w:id="12"/>
      <w:bookmarkEnd w:id="13"/>
      <w:bookmarkEnd w:id="14"/>
      <w:bookmarkEnd w:id="15"/>
    </w:p>
    <w:p w:rsidR="00843F4D" w:rsidRPr="005E24E4" w:rsidRDefault="007554BD" w:rsidP="005E24E4">
      <w:pPr>
        <w:pStyle w:val="AMBQMStandard"/>
        <w:tabs>
          <w:tab w:val="clear" w:pos="284"/>
        </w:tabs>
        <w:ind w:left="851"/>
        <w:jc w:val="left"/>
      </w:pPr>
      <w:r w:rsidRPr="001C4ED4">
        <w:rPr>
          <w:szCs w:val="24"/>
        </w:rPr>
        <w:t xml:space="preserve">Siehe </w:t>
      </w:r>
      <w:r w:rsidRPr="00872679">
        <w:rPr>
          <w:szCs w:val="24"/>
        </w:rPr>
        <w:t xml:space="preserve">Dokumentenmatrix </w:t>
      </w:r>
      <w:r w:rsidR="003154C5" w:rsidRPr="00872679">
        <w:rPr>
          <w:highlight w:val="yellow"/>
        </w:rPr>
        <w:t>(</w:t>
      </w:r>
      <w:proofErr w:type="spellStart"/>
      <w:r w:rsidR="003154C5" w:rsidRPr="00872679">
        <w:rPr>
          <w:highlight w:val="yellow"/>
        </w:rPr>
        <w:t>qmatis</w:t>
      </w:r>
      <w:proofErr w:type="spellEnd"/>
      <w:r w:rsidR="003154C5" w:rsidRPr="00872679">
        <w:rPr>
          <w:highlight w:val="yellow"/>
        </w:rPr>
        <w:t>,</w:t>
      </w:r>
      <w:r w:rsidR="003154C5" w:rsidRPr="00872679">
        <w:t xml:space="preserve"> Nr. 37103)</w:t>
      </w:r>
    </w:p>
    <w:p w:rsidR="005E24E4" w:rsidRDefault="005E24E4" w:rsidP="005E24E4">
      <w:pPr>
        <w:pStyle w:val="AMBQM1"/>
        <w:numPr>
          <w:ilvl w:val="0"/>
          <w:numId w:val="0"/>
        </w:numPr>
        <w:ind w:left="851"/>
        <w:rPr>
          <w:rFonts w:cs="Arial"/>
          <w:szCs w:val="24"/>
        </w:rPr>
      </w:pPr>
      <w:bookmarkStart w:id="16" w:name="_Toc152157601"/>
    </w:p>
    <w:p w:rsidR="000F31AD" w:rsidRDefault="00B072B5" w:rsidP="003B2428">
      <w:pPr>
        <w:pStyle w:val="AMBQM1"/>
        <w:ind w:left="851" w:hanging="284"/>
        <w:rPr>
          <w:rFonts w:cs="Arial"/>
          <w:szCs w:val="24"/>
        </w:rPr>
      </w:pPr>
      <w:r w:rsidRPr="001C4ED4">
        <w:rPr>
          <w:rFonts w:cs="Arial"/>
          <w:szCs w:val="24"/>
        </w:rPr>
        <w:t xml:space="preserve">Richtlinien </w:t>
      </w:r>
      <w:r w:rsidR="003B2428" w:rsidRPr="001C4ED4">
        <w:rPr>
          <w:rFonts w:cs="Arial"/>
          <w:szCs w:val="24"/>
        </w:rPr>
        <w:t>F</w:t>
      </w:r>
      <w:r w:rsidR="001C6DA6" w:rsidRPr="001C4ED4">
        <w:rPr>
          <w:rFonts w:cs="Arial"/>
          <w:szCs w:val="24"/>
        </w:rPr>
        <w:t>ür die Abnahme und den Transport von Proben für die mikrobiologische Diagnostik</w:t>
      </w:r>
      <w:bookmarkEnd w:id="16"/>
    </w:p>
    <w:p w:rsidR="0006538F" w:rsidRPr="001C4ED4" w:rsidRDefault="0006538F" w:rsidP="00843F4D">
      <w:pPr>
        <w:autoSpaceDE/>
        <w:autoSpaceDN/>
        <w:adjustRightInd/>
        <w:rPr>
          <w:rFonts w:cs="Arial"/>
        </w:rPr>
      </w:pPr>
    </w:p>
    <w:p w:rsidR="007554BD" w:rsidRPr="001C4ED4" w:rsidRDefault="007554BD" w:rsidP="003B2428">
      <w:pPr>
        <w:pStyle w:val="AMBQM1"/>
        <w:framePr w:hSpace="141" w:wrap="around" w:vAnchor="text" w:hAnchor="text" w:x="1167" w:y="1"/>
        <w:numPr>
          <w:ilvl w:val="0"/>
          <w:numId w:val="0"/>
        </w:numPr>
        <w:ind w:left="567" w:hanging="567"/>
        <w:suppressOverlap/>
        <w:rPr>
          <w:sz w:val="22"/>
          <w:szCs w:val="22"/>
        </w:rPr>
      </w:pPr>
    </w:p>
    <w:tbl>
      <w:tblPr>
        <w:tblStyle w:val="Tabellenraster"/>
        <w:tblpPr w:leftFromText="141" w:rightFromText="141" w:vertAnchor="text" w:tblpX="562" w:tblpY="1"/>
        <w:tblOverlap w:val="never"/>
        <w:tblW w:w="15304" w:type="dxa"/>
        <w:tblLayout w:type="fixed"/>
        <w:tblLook w:val="04A0" w:firstRow="1" w:lastRow="0" w:firstColumn="1" w:lastColumn="0" w:noHBand="0" w:noVBand="1"/>
      </w:tblPr>
      <w:tblGrid>
        <w:gridCol w:w="988"/>
        <w:gridCol w:w="2551"/>
        <w:gridCol w:w="3260"/>
        <w:gridCol w:w="3260"/>
        <w:gridCol w:w="1984"/>
        <w:gridCol w:w="3261"/>
      </w:tblGrid>
      <w:tr w:rsidR="00B2178B" w:rsidRPr="001C4ED4" w:rsidTr="001C6DA6">
        <w:trPr>
          <w:cantSplit/>
          <w:trHeight w:val="1592"/>
        </w:trPr>
        <w:tc>
          <w:tcPr>
            <w:tcW w:w="988" w:type="dxa"/>
            <w:tcBorders>
              <w:bottom w:val="single" w:sz="4" w:space="0" w:color="auto"/>
            </w:tcBorders>
            <w:shd w:val="clear" w:color="auto" w:fill="D6E3BC" w:themeFill="accent3" w:themeFillTint="66"/>
            <w:textDirection w:val="btLr"/>
            <w:vAlign w:val="center"/>
          </w:tcPr>
          <w:p w:rsidR="00517F9B" w:rsidRPr="001C4ED4" w:rsidRDefault="00517F9B" w:rsidP="003B2428">
            <w:pPr>
              <w:autoSpaceDE/>
              <w:autoSpaceDN/>
              <w:adjustRightInd/>
              <w:ind w:left="113" w:right="113"/>
              <w:jc w:val="center"/>
              <w:rPr>
                <w:rFonts w:ascii="Times New Roman" w:hAnsi="Times New Roman"/>
                <w:b/>
                <w:bCs/>
                <w:sz w:val="22"/>
                <w:szCs w:val="22"/>
                <w:lang w:val="de-AT" w:eastAsia="de-AT"/>
              </w:rPr>
            </w:pPr>
            <w:r w:rsidRPr="001C4ED4">
              <w:rPr>
                <w:rFonts w:ascii="Times New Roman" w:hAnsi="Times New Roman"/>
                <w:b/>
                <w:bCs/>
                <w:sz w:val="22"/>
                <w:szCs w:val="22"/>
                <w:lang w:val="de-AT" w:eastAsia="de-AT"/>
              </w:rPr>
              <w:lastRenderedPageBreak/>
              <w:t>MATERIAL</w:t>
            </w:r>
          </w:p>
        </w:tc>
        <w:tc>
          <w:tcPr>
            <w:tcW w:w="2551" w:type="dxa"/>
            <w:shd w:val="clear" w:color="auto" w:fill="D6E3BC" w:themeFill="accent3" w:themeFillTint="66"/>
            <w:vAlign w:val="center"/>
          </w:tcPr>
          <w:p w:rsidR="00517F9B" w:rsidRPr="001C4ED4" w:rsidRDefault="00517F9B" w:rsidP="003B2428">
            <w:pPr>
              <w:autoSpaceDE/>
              <w:autoSpaceDN/>
              <w:adjustRightInd/>
              <w:jc w:val="center"/>
              <w:rPr>
                <w:rFonts w:ascii="Times New Roman" w:hAnsi="Times New Roman"/>
                <w:vanish/>
                <w:sz w:val="22"/>
                <w:szCs w:val="22"/>
                <w:lang w:val="de-AT" w:eastAsia="de-AT"/>
              </w:rPr>
            </w:pPr>
            <w:r w:rsidRPr="001C4ED4">
              <w:rPr>
                <w:rFonts w:ascii="Times New Roman" w:hAnsi="Times New Roman"/>
                <w:b/>
                <w:bCs/>
                <w:sz w:val="22"/>
                <w:szCs w:val="22"/>
                <w:lang w:val="de-AT" w:eastAsia="de-AT"/>
              </w:rPr>
              <w:t>TRANSPORT-BEHÄLTER</w:t>
            </w:r>
          </w:p>
        </w:tc>
        <w:tc>
          <w:tcPr>
            <w:tcW w:w="3260" w:type="dxa"/>
            <w:shd w:val="clear" w:color="auto" w:fill="D6E3BC" w:themeFill="accent3" w:themeFillTint="66"/>
            <w:vAlign w:val="center"/>
          </w:tcPr>
          <w:p w:rsidR="00517F9B" w:rsidRPr="001C4ED4" w:rsidRDefault="00B16550" w:rsidP="003B2428">
            <w:pPr>
              <w:autoSpaceDE/>
              <w:autoSpaceDN/>
              <w:adjustRightInd/>
              <w:jc w:val="center"/>
              <w:rPr>
                <w:rFonts w:ascii="Times New Roman" w:hAnsi="Times New Roman"/>
                <w:vanish/>
                <w:sz w:val="22"/>
                <w:szCs w:val="22"/>
                <w:lang w:val="de-AT" w:eastAsia="de-AT"/>
              </w:rPr>
            </w:pPr>
            <w:r w:rsidRPr="001C4ED4">
              <w:rPr>
                <w:rFonts w:ascii="Times New Roman" w:hAnsi="Times New Roman"/>
                <w:b/>
                <w:bCs/>
                <w:sz w:val="22"/>
                <w:szCs w:val="22"/>
                <w:lang w:val="de-AT" w:eastAsia="de-AT"/>
              </w:rPr>
              <w:t>ART der UNTERSUCHUNG und PROBEN</w:t>
            </w:r>
            <w:r w:rsidR="00517F9B" w:rsidRPr="001C4ED4">
              <w:rPr>
                <w:rFonts w:ascii="Times New Roman" w:hAnsi="Times New Roman"/>
                <w:b/>
                <w:bCs/>
                <w:sz w:val="22"/>
                <w:szCs w:val="22"/>
                <w:lang w:val="de-AT" w:eastAsia="de-AT"/>
              </w:rPr>
              <w:t>ABNAHME</w:t>
            </w:r>
          </w:p>
        </w:tc>
        <w:tc>
          <w:tcPr>
            <w:tcW w:w="3260" w:type="dxa"/>
            <w:shd w:val="clear" w:color="auto" w:fill="D6E3BC" w:themeFill="accent3" w:themeFillTint="66"/>
            <w:vAlign w:val="center"/>
          </w:tcPr>
          <w:p w:rsidR="00517F9B" w:rsidRPr="001C4ED4" w:rsidRDefault="00517F9B" w:rsidP="003B2428">
            <w:pPr>
              <w:autoSpaceDE/>
              <w:autoSpaceDN/>
              <w:adjustRightInd/>
              <w:jc w:val="center"/>
              <w:rPr>
                <w:rFonts w:ascii="Times New Roman" w:hAnsi="Times New Roman"/>
                <w:vanish/>
                <w:sz w:val="22"/>
                <w:szCs w:val="22"/>
                <w:lang w:val="de-AT" w:eastAsia="de-AT"/>
              </w:rPr>
            </w:pPr>
            <w:r w:rsidRPr="001C4ED4">
              <w:rPr>
                <w:rFonts w:ascii="Times New Roman" w:hAnsi="Times New Roman"/>
                <w:b/>
                <w:bCs/>
                <w:sz w:val="22"/>
                <w:szCs w:val="22"/>
                <w:lang w:val="de-AT" w:eastAsia="de-AT"/>
              </w:rPr>
              <w:t xml:space="preserve">INDIKATION und </w:t>
            </w:r>
            <w:r w:rsidR="00B16550" w:rsidRPr="001C4ED4">
              <w:rPr>
                <w:rFonts w:ascii="Times New Roman" w:hAnsi="Times New Roman"/>
                <w:b/>
                <w:bCs/>
                <w:sz w:val="22"/>
                <w:szCs w:val="22"/>
                <w:lang w:val="de-AT" w:eastAsia="de-AT"/>
              </w:rPr>
              <w:t>ZEITPUNKT der PROBEN</w:t>
            </w:r>
            <w:r w:rsidRPr="001C4ED4">
              <w:rPr>
                <w:rFonts w:ascii="Times New Roman" w:hAnsi="Times New Roman"/>
                <w:b/>
                <w:bCs/>
                <w:sz w:val="22"/>
                <w:szCs w:val="22"/>
                <w:lang w:val="de-AT" w:eastAsia="de-AT"/>
              </w:rPr>
              <w:t>ABNAHME</w:t>
            </w:r>
          </w:p>
        </w:tc>
        <w:tc>
          <w:tcPr>
            <w:tcW w:w="1984" w:type="dxa"/>
            <w:shd w:val="clear" w:color="auto" w:fill="D6E3BC" w:themeFill="accent3" w:themeFillTint="66"/>
            <w:vAlign w:val="center"/>
          </w:tcPr>
          <w:p w:rsidR="00517F9B" w:rsidRPr="001C4ED4" w:rsidRDefault="00517F9B" w:rsidP="003B2428">
            <w:pPr>
              <w:autoSpaceDE/>
              <w:autoSpaceDN/>
              <w:adjustRightInd/>
              <w:jc w:val="center"/>
              <w:rPr>
                <w:rFonts w:ascii="Times New Roman" w:hAnsi="Times New Roman"/>
                <w:vanish/>
                <w:sz w:val="22"/>
                <w:szCs w:val="22"/>
                <w:lang w:val="de-AT" w:eastAsia="de-AT"/>
              </w:rPr>
            </w:pPr>
            <w:r w:rsidRPr="001C4ED4">
              <w:rPr>
                <w:rFonts w:ascii="Times New Roman" w:hAnsi="Times New Roman"/>
                <w:b/>
                <w:bCs/>
                <w:sz w:val="22"/>
                <w:szCs w:val="22"/>
                <w:lang w:val="de-AT" w:eastAsia="de-AT"/>
              </w:rPr>
              <w:t>LAGERUNG und TRANSPORT</w:t>
            </w:r>
          </w:p>
        </w:tc>
        <w:tc>
          <w:tcPr>
            <w:tcW w:w="3261" w:type="dxa"/>
            <w:shd w:val="clear" w:color="auto" w:fill="D6E3BC" w:themeFill="accent3" w:themeFillTint="66"/>
            <w:vAlign w:val="center"/>
          </w:tcPr>
          <w:p w:rsidR="00517F9B" w:rsidRPr="001C4ED4" w:rsidRDefault="00517F9B" w:rsidP="003B2428">
            <w:pPr>
              <w:autoSpaceDE/>
              <w:autoSpaceDN/>
              <w:adjustRightInd/>
              <w:jc w:val="center"/>
              <w:rPr>
                <w:rFonts w:ascii="Times New Roman" w:hAnsi="Times New Roman"/>
                <w:vanish/>
                <w:sz w:val="22"/>
                <w:szCs w:val="22"/>
                <w:lang w:val="de-AT" w:eastAsia="de-AT"/>
              </w:rPr>
            </w:pPr>
            <w:r w:rsidRPr="001C4ED4">
              <w:rPr>
                <w:rFonts w:ascii="Times New Roman" w:hAnsi="Times New Roman"/>
                <w:b/>
                <w:bCs/>
                <w:sz w:val="22"/>
                <w:szCs w:val="22"/>
                <w:lang w:val="de-AT" w:eastAsia="de-AT"/>
              </w:rPr>
              <w:t>BEMERKUNGEN</w:t>
            </w:r>
          </w:p>
        </w:tc>
      </w:tr>
      <w:tr w:rsidR="00620367" w:rsidRPr="001C4ED4" w:rsidTr="00E64FE7">
        <w:tc>
          <w:tcPr>
            <w:tcW w:w="988" w:type="dxa"/>
            <w:vMerge w:val="restart"/>
            <w:tcBorders>
              <w:bottom w:val="single" w:sz="4" w:space="0" w:color="auto"/>
            </w:tcBorders>
            <w:shd w:val="clear" w:color="auto" w:fill="D99594" w:themeFill="accent2" w:themeFillTint="99"/>
            <w:textDirection w:val="btLr"/>
            <w:vAlign w:val="center"/>
          </w:tcPr>
          <w:p w:rsidR="00EE17AA" w:rsidRPr="001C4ED4" w:rsidRDefault="00EE17AA"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17" w:name="_Toc132372344"/>
            <w:bookmarkStart w:id="18" w:name="_Toc152157602"/>
            <w:r w:rsidRPr="001C4ED4">
              <w:rPr>
                <w:rFonts w:ascii="Times New Roman" w:hAnsi="Times New Roman"/>
                <w:b/>
                <w:bCs/>
                <w:sz w:val="22"/>
                <w:szCs w:val="22"/>
                <w:lang w:val="de-AT" w:eastAsia="de-AT"/>
              </w:rPr>
              <w:t>BLUT</w:t>
            </w:r>
            <w:bookmarkEnd w:id="17"/>
            <w:bookmarkEnd w:id="18"/>
          </w:p>
        </w:tc>
        <w:tc>
          <w:tcPr>
            <w:tcW w:w="2551" w:type="dxa"/>
            <w:tcBorders>
              <w:bottom w:val="single" w:sz="4" w:space="0" w:color="auto"/>
            </w:tcBorders>
          </w:tcPr>
          <w:p w:rsidR="0006538F" w:rsidRPr="001C4ED4" w:rsidRDefault="0006538F" w:rsidP="003B2428">
            <w:pPr>
              <w:autoSpaceDE/>
              <w:autoSpaceDN/>
              <w:adjustRightInd/>
              <w:rPr>
                <w:rFonts w:ascii="Times New Roman" w:hAnsi="Times New Roman"/>
                <w:b/>
                <w:bCs/>
                <w:sz w:val="22"/>
                <w:szCs w:val="22"/>
                <w:lang w:val="en-US" w:eastAsia="de-AT"/>
              </w:rPr>
            </w:pPr>
          </w:p>
          <w:p w:rsidR="00BD1350" w:rsidRPr="001C4ED4" w:rsidRDefault="00EE17AA" w:rsidP="003B2428">
            <w:pPr>
              <w:autoSpaceDE/>
              <w:autoSpaceDN/>
              <w:adjustRightInd/>
              <w:rPr>
                <w:rFonts w:ascii="Times New Roman" w:hAnsi="Times New Roman"/>
                <w:sz w:val="22"/>
                <w:szCs w:val="22"/>
                <w:lang w:val="en-US" w:eastAsia="de-AT"/>
              </w:rPr>
            </w:pPr>
            <w:r w:rsidRPr="001C4ED4">
              <w:rPr>
                <w:rFonts w:ascii="Times New Roman" w:hAnsi="Times New Roman"/>
                <w:b/>
                <w:bCs/>
                <w:sz w:val="22"/>
                <w:szCs w:val="22"/>
                <w:lang w:val="en-US" w:eastAsia="de-AT"/>
              </w:rPr>
              <w:t>Aerob</w:t>
            </w:r>
            <w:r w:rsidRPr="001C4ED4">
              <w:rPr>
                <w:rFonts w:ascii="Times New Roman" w:hAnsi="Times New Roman"/>
                <w:sz w:val="22"/>
                <w:szCs w:val="22"/>
                <w:lang w:val="en-US" w:eastAsia="de-AT"/>
              </w:rPr>
              <w:br/>
            </w:r>
            <w:proofErr w:type="spellStart"/>
            <w:r w:rsidRPr="001C4ED4">
              <w:rPr>
                <w:rFonts w:ascii="Times New Roman" w:hAnsi="Times New Roman"/>
                <w:sz w:val="22"/>
                <w:szCs w:val="22"/>
                <w:lang w:val="en-US" w:eastAsia="de-AT"/>
              </w:rPr>
              <w:t>BacT</w:t>
            </w:r>
            <w:proofErr w:type="spellEnd"/>
            <w:r w:rsidRPr="001C4ED4">
              <w:rPr>
                <w:rFonts w:ascii="Times New Roman" w:hAnsi="Times New Roman"/>
                <w:sz w:val="22"/>
                <w:szCs w:val="22"/>
                <w:lang w:val="en-US" w:eastAsia="de-AT"/>
              </w:rPr>
              <w:t>/ALERT FA plus</w:t>
            </w:r>
            <w:r w:rsidRPr="001C4ED4">
              <w:rPr>
                <w:rFonts w:ascii="Times New Roman" w:hAnsi="Times New Roman"/>
                <w:sz w:val="22"/>
                <w:szCs w:val="22"/>
                <w:lang w:val="en-US" w:eastAsia="de-AT"/>
              </w:rPr>
              <w:br/>
              <w:t>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279522</w:t>
            </w:r>
            <w:r w:rsidRPr="001C4ED4">
              <w:rPr>
                <w:rFonts w:ascii="Times New Roman" w:hAnsi="Times New Roman"/>
                <w:sz w:val="22"/>
                <w:szCs w:val="22"/>
                <w:lang w:val="en-US" w:eastAsia="de-AT"/>
              </w:rPr>
              <w:br/>
            </w:r>
            <w:r w:rsidRPr="001C4ED4">
              <w:rPr>
                <w:rFonts w:ascii="Times New Roman" w:hAnsi="Times New Roman"/>
                <w:noProof/>
                <w:sz w:val="22"/>
                <w:szCs w:val="22"/>
              </w:rPr>
              <w:drawing>
                <wp:inline distT="0" distB="0" distL="0" distR="0">
                  <wp:extent cx="228600" cy="495300"/>
                  <wp:effectExtent l="19050" t="0" r="0" b="0"/>
                  <wp:docPr id="137" name="Bild 82" descr="F:\work\html-Coffeecup\Projekte\Homepage\images\bact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work\html-Coffeecup\Projekte\Homepage\images\bactfa.gif"/>
                          <pic:cNvPicPr>
                            <a:picLocks noChangeAspect="1" noChangeArrowheads="1"/>
                          </pic:cNvPicPr>
                        </pic:nvPicPr>
                        <pic:blipFill>
                          <a:blip r:embed="rId8" cstate="print"/>
                          <a:srcRect/>
                          <a:stretch>
                            <a:fillRect/>
                          </a:stretch>
                        </pic:blipFill>
                        <pic:spPr bwMode="auto">
                          <a:xfrm>
                            <a:off x="0" y="0"/>
                            <a:ext cx="228600" cy="495300"/>
                          </a:xfrm>
                          <a:prstGeom prst="rect">
                            <a:avLst/>
                          </a:prstGeom>
                          <a:noFill/>
                          <a:ln w="9525">
                            <a:noFill/>
                            <a:miter lim="800000"/>
                            <a:headEnd/>
                            <a:tailEnd/>
                          </a:ln>
                        </pic:spPr>
                      </pic:pic>
                    </a:graphicData>
                  </a:graphic>
                </wp:inline>
              </w:drawing>
            </w:r>
          </w:p>
          <w:p w:rsidR="0006538F" w:rsidRPr="001C4ED4" w:rsidRDefault="00EE17AA" w:rsidP="003B2428">
            <w:pPr>
              <w:autoSpaceDE/>
              <w:autoSpaceDN/>
              <w:adjustRightInd/>
              <w:rPr>
                <w:rFonts w:ascii="Times New Roman" w:hAnsi="Times New Roman"/>
                <w:sz w:val="22"/>
                <w:szCs w:val="22"/>
                <w:lang w:val="en-US" w:eastAsia="de-AT"/>
              </w:rPr>
            </w:pPr>
            <w:r w:rsidRPr="001C4ED4">
              <w:rPr>
                <w:rFonts w:ascii="Times New Roman" w:hAnsi="Times New Roman"/>
                <w:sz w:val="22"/>
                <w:szCs w:val="22"/>
                <w:lang w:val="en-US" w:eastAsia="de-AT"/>
              </w:rPr>
              <w:br/>
            </w:r>
            <w:proofErr w:type="spellStart"/>
            <w:r w:rsidRPr="001C4ED4">
              <w:rPr>
                <w:rFonts w:ascii="Times New Roman" w:hAnsi="Times New Roman"/>
                <w:b/>
                <w:bCs/>
                <w:sz w:val="22"/>
                <w:szCs w:val="22"/>
                <w:lang w:val="en-US" w:eastAsia="de-AT"/>
              </w:rPr>
              <w:t>Anaerob</w:t>
            </w:r>
            <w:proofErr w:type="spellEnd"/>
            <w:r w:rsidRPr="001C4ED4">
              <w:rPr>
                <w:rFonts w:ascii="Times New Roman" w:hAnsi="Times New Roman"/>
                <w:sz w:val="22"/>
                <w:szCs w:val="22"/>
                <w:lang w:val="en-US" w:eastAsia="de-AT"/>
              </w:rPr>
              <w:br/>
            </w:r>
            <w:proofErr w:type="spellStart"/>
            <w:r w:rsidRPr="001C4ED4">
              <w:rPr>
                <w:rFonts w:ascii="Times New Roman" w:hAnsi="Times New Roman"/>
                <w:sz w:val="22"/>
                <w:szCs w:val="22"/>
                <w:lang w:val="en-US" w:eastAsia="de-AT"/>
              </w:rPr>
              <w:t>BacT</w:t>
            </w:r>
            <w:proofErr w:type="spellEnd"/>
            <w:r w:rsidRPr="001C4ED4">
              <w:rPr>
                <w:rFonts w:ascii="Times New Roman" w:hAnsi="Times New Roman"/>
                <w:sz w:val="22"/>
                <w:szCs w:val="22"/>
                <w:lang w:val="en-US" w:eastAsia="de-AT"/>
              </w:rPr>
              <w:t>/ALERT FN plus</w:t>
            </w:r>
            <w:r w:rsidRPr="001C4ED4">
              <w:rPr>
                <w:rFonts w:ascii="Times New Roman" w:hAnsi="Times New Roman"/>
                <w:sz w:val="22"/>
                <w:szCs w:val="22"/>
                <w:lang w:val="en-US" w:eastAsia="de-AT"/>
              </w:rPr>
              <w:br/>
              <w:t>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279524</w:t>
            </w:r>
            <w:r w:rsidRPr="001C4ED4">
              <w:rPr>
                <w:rFonts w:ascii="Times New Roman" w:hAnsi="Times New Roman"/>
                <w:sz w:val="22"/>
                <w:szCs w:val="22"/>
                <w:lang w:val="en-US" w:eastAsia="de-AT"/>
              </w:rPr>
              <w:br/>
            </w:r>
            <w:r w:rsidRPr="001C4ED4">
              <w:rPr>
                <w:rFonts w:ascii="Times New Roman" w:hAnsi="Times New Roman"/>
                <w:noProof/>
                <w:sz w:val="22"/>
                <w:szCs w:val="22"/>
              </w:rPr>
              <w:drawing>
                <wp:inline distT="0" distB="0" distL="0" distR="0">
                  <wp:extent cx="209550" cy="495300"/>
                  <wp:effectExtent l="19050" t="0" r="0" b="0"/>
                  <wp:docPr id="138" name="Bild 2" descr="BacT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TFN"/>
                          <pic:cNvPicPr>
                            <a:picLocks noChangeAspect="1" noChangeArrowheads="1"/>
                          </pic:cNvPicPr>
                        </pic:nvPicPr>
                        <pic:blipFill>
                          <a:blip r:embed="rId9" cstate="print"/>
                          <a:srcRect/>
                          <a:stretch>
                            <a:fillRect/>
                          </a:stretch>
                        </pic:blipFill>
                        <pic:spPr bwMode="auto">
                          <a:xfrm>
                            <a:off x="0" y="0"/>
                            <a:ext cx="209550" cy="495300"/>
                          </a:xfrm>
                          <a:prstGeom prst="rect">
                            <a:avLst/>
                          </a:prstGeom>
                          <a:noFill/>
                          <a:ln w="9525">
                            <a:noFill/>
                            <a:miter lim="800000"/>
                            <a:headEnd/>
                            <a:tailEnd/>
                          </a:ln>
                        </pic:spPr>
                      </pic:pic>
                    </a:graphicData>
                  </a:graphic>
                </wp:inline>
              </w:drawing>
            </w:r>
          </w:p>
          <w:p w:rsidR="00A171B7" w:rsidRPr="001C4ED4" w:rsidRDefault="00A171B7" w:rsidP="003B2428">
            <w:pPr>
              <w:autoSpaceDE/>
              <w:autoSpaceDN/>
              <w:adjustRightInd/>
              <w:rPr>
                <w:rFonts w:ascii="Times New Roman" w:hAnsi="Times New Roman"/>
                <w:sz w:val="22"/>
                <w:szCs w:val="22"/>
                <w:lang w:val="en-US" w:eastAsia="de-AT"/>
              </w:rPr>
            </w:pPr>
          </w:p>
          <w:p w:rsidR="00A171B7" w:rsidRPr="001C4ED4" w:rsidRDefault="00A171B7" w:rsidP="003B2428">
            <w:pPr>
              <w:autoSpaceDE/>
              <w:autoSpaceDN/>
              <w:adjustRightInd/>
              <w:rPr>
                <w:rFonts w:ascii="Times New Roman" w:hAnsi="Times New Roman"/>
                <w:sz w:val="22"/>
                <w:szCs w:val="22"/>
                <w:lang w:val="en-US" w:eastAsia="de-AT"/>
              </w:rPr>
            </w:pPr>
          </w:p>
          <w:p w:rsidR="0006538F" w:rsidRPr="001C4ED4" w:rsidRDefault="0006538F" w:rsidP="003B2428">
            <w:pPr>
              <w:autoSpaceDE/>
              <w:autoSpaceDN/>
              <w:adjustRightInd/>
              <w:rPr>
                <w:rFonts w:ascii="Times New Roman" w:hAnsi="Times New Roman"/>
                <w:vanish/>
                <w:sz w:val="22"/>
                <w:szCs w:val="22"/>
                <w:lang w:val="en-US" w:eastAsia="de-AT"/>
              </w:rPr>
            </w:pPr>
          </w:p>
        </w:tc>
        <w:tc>
          <w:tcPr>
            <w:tcW w:w="3260" w:type="dxa"/>
            <w:tcBorders>
              <w:bottom w:val="single" w:sz="4" w:space="0" w:color="auto"/>
            </w:tcBorders>
          </w:tcPr>
          <w:p w:rsidR="0006538F" w:rsidRPr="001C4ED4" w:rsidRDefault="0006538F" w:rsidP="003B2428">
            <w:pPr>
              <w:autoSpaceDE/>
              <w:autoSpaceDN/>
              <w:adjustRightInd/>
              <w:rPr>
                <w:rFonts w:ascii="Times New Roman" w:hAnsi="Times New Roman"/>
                <w:b/>
                <w:bCs/>
                <w:sz w:val="22"/>
                <w:szCs w:val="22"/>
                <w:lang w:val="en-US" w:eastAsia="de-AT"/>
              </w:rPr>
            </w:pPr>
          </w:p>
          <w:p w:rsidR="00EE17AA" w:rsidRPr="001C4ED4" w:rsidRDefault="00EE17AA" w:rsidP="003B2428">
            <w:pPr>
              <w:autoSpaceDE/>
              <w:autoSpaceDN/>
              <w:adjustRightInd/>
              <w:rPr>
                <w:rFonts w:ascii="Times New Roman" w:hAnsi="Times New Roman"/>
                <w:vanish/>
                <w:sz w:val="22"/>
                <w:szCs w:val="22"/>
                <w:lang w:val="de-AT" w:eastAsia="de-AT"/>
              </w:rPr>
            </w:pPr>
            <w:r w:rsidRPr="001C4ED4">
              <w:rPr>
                <w:rFonts w:ascii="Times New Roman" w:hAnsi="Times New Roman"/>
                <w:b/>
                <w:bCs/>
                <w:sz w:val="22"/>
                <w:szCs w:val="22"/>
                <w:lang w:val="de-AT" w:eastAsia="de-AT"/>
              </w:rPr>
              <w:t>Blutkultur (BK)</w:t>
            </w:r>
            <w:r w:rsidRPr="001C4ED4">
              <w:rPr>
                <w:rFonts w:ascii="Times New Roman" w:hAnsi="Times New Roman"/>
                <w:sz w:val="22"/>
                <w:szCs w:val="22"/>
                <w:lang w:val="de-AT" w:eastAsia="de-AT"/>
              </w:rPr>
              <w:t xml:space="preserve"> </w:t>
            </w:r>
            <w:r w:rsidRPr="001C4ED4">
              <w:rPr>
                <w:rFonts w:ascii="Times New Roman" w:hAnsi="Times New Roman"/>
                <w:sz w:val="22"/>
                <w:szCs w:val="22"/>
                <w:lang w:val="de-AT" w:eastAsia="de-AT"/>
              </w:rPr>
              <w:br/>
              <w:t xml:space="preserve">Eine BK besteht bei Erwachsenen und Kindern </w:t>
            </w:r>
            <w:r w:rsidRPr="001C4ED4">
              <w:rPr>
                <w:rFonts w:ascii="Times New Roman" w:hAnsi="Times New Roman"/>
                <w:sz w:val="22"/>
                <w:szCs w:val="22"/>
                <w:lang w:val="de-AT" w:eastAsia="de-AT"/>
              </w:rPr>
              <w:br/>
              <w:t xml:space="preserve">&gt; 20 kg aus einer </w:t>
            </w:r>
            <w:r w:rsidRPr="001C4ED4">
              <w:rPr>
                <w:rFonts w:ascii="Times New Roman" w:hAnsi="Times New Roman"/>
                <w:b/>
                <w:bCs/>
                <w:sz w:val="22"/>
                <w:szCs w:val="22"/>
                <w:lang w:val="de-AT" w:eastAsia="de-AT"/>
              </w:rPr>
              <w:t>aeroben</w:t>
            </w:r>
            <w:r w:rsidRPr="001C4ED4">
              <w:rPr>
                <w:rFonts w:ascii="Times New Roman" w:hAnsi="Times New Roman"/>
                <w:sz w:val="22"/>
                <w:szCs w:val="22"/>
                <w:lang w:val="de-AT" w:eastAsia="de-AT"/>
              </w:rPr>
              <w:t xml:space="preserve"> und einer </w:t>
            </w:r>
            <w:r w:rsidRPr="001C4ED4">
              <w:rPr>
                <w:rFonts w:ascii="Times New Roman" w:hAnsi="Times New Roman"/>
                <w:b/>
                <w:bCs/>
                <w:sz w:val="22"/>
                <w:szCs w:val="22"/>
                <w:lang w:val="de-AT" w:eastAsia="de-AT"/>
              </w:rPr>
              <w:t>anaeroben</w:t>
            </w:r>
            <w:r w:rsidRPr="001C4ED4">
              <w:rPr>
                <w:rFonts w:ascii="Times New Roman" w:hAnsi="Times New Roman"/>
                <w:sz w:val="22"/>
                <w:szCs w:val="22"/>
                <w:lang w:val="de-AT" w:eastAsia="de-AT"/>
              </w:rPr>
              <w:t xml:space="preserve"> Flasche: </w:t>
            </w:r>
            <w:r w:rsidRPr="001C4ED4">
              <w:rPr>
                <w:rFonts w:ascii="Times New Roman" w:hAnsi="Times New Roman"/>
                <w:sz w:val="22"/>
                <w:szCs w:val="22"/>
                <w:lang w:val="de-AT" w:eastAsia="de-AT"/>
              </w:rPr>
              <w:br/>
              <w:t>Von peripherer Vene 20 ml (entsprechend 10 ml pro Flasche)</w:t>
            </w:r>
            <w:r w:rsidRPr="001C4ED4">
              <w:rPr>
                <w:rFonts w:ascii="Times New Roman" w:hAnsi="Times New Roman"/>
                <w:sz w:val="22"/>
                <w:szCs w:val="22"/>
                <w:lang w:val="de-AT" w:eastAsia="de-AT"/>
              </w:rPr>
              <w:br/>
              <w:t>abnehmen.</w:t>
            </w:r>
          </w:p>
        </w:tc>
        <w:tc>
          <w:tcPr>
            <w:tcW w:w="3260" w:type="dxa"/>
            <w:tcBorders>
              <w:bottom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EE17AA" w:rsidRPr="001C4ED4" w:rsidRDefault="00EE17AA"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Septikämie, Bakteriämie, </w:t>
            </w:r>
            <w:proofErr w:type="spellStart"/>
            <w:r w:rsidRPr="001C4ED4">
              <w:rPr>
                <w:rFonts w:ascii="Times New Roman" w:hAnsi="Times New Roman"/>
                <w:sz w:val="22"/>
                <w:szCs w:val="22"/>
                <w:lang w:val="de-AT" w:eastAsia="de-AT"/>
              </w:rPr>
              <w:t>Fungämie</w:t>
            </w:r>
            <w:proofErr w:type="spellEnd"/>
            <w:r w:rsidRPr="001C4ED4">
              <w:rPr>
                <w:rFonts w:ascii="Times New Roman" w:hAnsi="Times New Roman"/>
                <w:sz w:val="22"/>
                <w:szCs w:val="22"/>
                <w:lang w:val="de-AT" w:eastAsia="de-AT"/>
              </w:rPr>
              <w:t>, Katheter-assoziierte Infektion, Endokarditis.</w:t>
            </w:r>
          </w:p>
          <w:p w:rsidR="00EE17AA" w:rsidRPr="001C4ED4" w:rsidRDefault="00EE17AA"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Entnahme von 2-3 Sets durch EINE periphere Venenpunktion. </w:t>
            </w:r>
          </w:p>
          <w:p w:rsidR="00EE17AA" w:rsidRPr="001C4ED4" w:rsidRDefault="00EE17AA" w:rsidP="003B2428">
            <w:pPr>
              <w:autoSpaceDE/>
              <w:autoSpaceDN/>
              <w:adjustRightInd/>
              <w:rPr>
                <w:rFonts w:ascii="Times New Roman" w:hAnsi="Times New Roman"/>
                <w:vanish/>
                <w:sz w:val="22"/>
                <w:szCs w:val="22"/>
                <w:lang w:val="de-AT" w:eastAsia="de-AT"/>
              </w:rPr>
            </w:pPr>
            <w:r w:rsidRPr="001C4ED4">
              <w:rPr>
                <w:rFonts w:ascii="Times New Roman" w:hAnsi="Times New Roman"/>
                <w:sz w:val="22"/>
                <w:szCs w:val="22"/>
                <w:lang w:val="de-AT" w:eastAsia="de-AT"/>
              </w:rPr>
              <w:t>Vor AB-Therapie oder am Ende eines Dosierungsintervalls.</w:t>
            </w:r>
          </w:p>
        </w:tc>
        <w:tc>
          <w:tcPr>
            <w:tcW w:w="1984" w:type="dxa"/>
            <w:tcBorders>
              <w:bottom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EE17AA" w:rsidRPr="001C4ED4" w:rsidRDefault="00EE17AA"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Bei Raumtemperatur!</w:t>
            </w:r>
          </w:p>
          <w:p w:rsidR="00EE17AA" w:rsidRPr="001C4ED4" w:rsidRDefault="00EE17AA"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Außerhalb der Proben-Annahmezeiten: </w:t>
            </w:r>
          </w:p>
          <w:p w:rsidR="00EE17AA" w:rsidRPr="001C4ED4" w:rsidRDefault="00EE17AA" w:rsidP="003B2428">
            <w:pPr>
              <w:autoSpaceDE/>
              <w:autoSpaceDN/>
              <w:adjustRightInd/>
              <w:spacing w:after="120"/>
              <w:rPr>
                <w:rFonts w:ascii="Times New Roman" w:hAnsi="Times New Roman"/>
                <w:vanish/>
                <w:sz w:val="22"/>
                <w:szCs w:val="22"/>
                <w:lang w:val="de-AT" w:eastAsia="de-AT"/>
              </w:rPr>
            </w:pPr>
            <w:r w:rsidRPr="001C4ED4">
              <w:rPr>
                <w:rFonts w:ascii="Times New Roman" w:hAnsi="Times New Roman"/>
                <w:sz w:val="22"/>
                <w:szCs w:val="22"/>
                <w:lang w:val="de-AT" w:eastAsia="de-AT"/>
              </w:rPr>
              <w:t>Probentransport in das Akutlabor des Klinischen Institutes für Med.-Chem. Labordiagnostik.</w:t>
            </w:r>
          </w:p>
        </w:tc>
        <w:tc>
          <w:tcPr>
            <w:tcW w:w="3261" w:type="dxa"/>
            <w:vMerge w:val="restart"/>
            <w:tcBorders>
              <w:bottom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EE17AA" w:rsidRPr="001C4ED4" w:rsidRDefault="00EE17AA"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Desinfektion von Haut und Flaschenstoppel erforderlich. </w:t>
            </w:r>
          </w:p>
          <w:p w:rsidR="00EE17AA" w:rsidRPr="001C4ED4" w:rsidRDefault="006760B8"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Keine Abnahme </w:t>
            </w:r>
            <w:proofErr w:type="gramStart"/>
            <w:r w:rsidRPr="001C4ED4">
              <w:rPr>
                <w:rFonts w:ascii="Times New Roman" w:hAnsi="Times New Roman"/>
                <w:sz w:val="22"/>
                <w:szCs w:val="22"/>
                <w:lang w:val="de-AT" w:eastAsia="de-AT"/>
              </w:rPr>
              <w:t xml:space="preserve">aus </w:t>
            </w:r>
            <w:r w:rsidR="00EE17AA" w:rsidRPr="001C4ED4">
              <w:rPr>
                <w:rFonts w:ascii="Times New Roman" w:hAnsi="Times New Roman"/>
                <w:sz w:val="22"/>
                <w:szCs w:val="22"/>
                <w:lang w:val="de-AT" w:eastAsia="de-AT"/>
              </w:rPr>
              <w:t>liegendem</w:t>
            </w:r>
            <w:proofErr w:type="gramEnd"/>
            <w:r w:rsidR="00EE17AA" w:rsidRPr="001C4ED4">
              <w:rPr>
                <w:rFonts w:ascii="Times New Roman" w:hAnsi="Times New Roman"/>
                <w:sz w:val="22"/>
                <w:szCs w:val="22"/>
                <w:lang w:val="de-AT" w:eastAsia="de-AT"/>
              </w:rPr>
              <w:t xml:space="preserve"> </w:t>
            </w:r>
            <w:proofErr w:type="spellStart"/>
            <w:r w:rsidR="00EE17AA" w:rsidRPr="001C4ED4">
              <w:rPr>
                <w:rFonts w:ascii="Times New Roman" w:hAnsi="Times New Roman"/>
                <w:sz w:val="22"/>
                <w:szCs w:val="22"/>
                <w:lang w:val="de-AT" w:eastAsia="de-AT"/>
              </w:rPr>
              <w:t>Venflon</w:t>
            </w:r>
            <w:proofErr w:type="spellEnd"/>
            <w:r w:rsidR="00EE17AA" w:rsidRPr="001C4ED4">
              <w:rPr>
                <w:rFonts w:ascii="Times New Roman" w:hAnsi="Times New Roman"/>
                <w:sz w:val="22"/>
                <w:szCs w:val="22"/>
                <w:lang w:val="de-AT" w:eastAsia="de-AT"/>
              </w:rPr>
              <w:t>.</w:t>
            </w:r>
          </w:p>
          <w:p w:rsidR="00EE17AA" w:rsidRPr="001C4ED4" w:rsidRDefault="00EE17AA" w:rsidP="003B2428">
            <w:pPr>
              <w:autoSpaceDE/>
              <w:autoSpaceDN/>
              <w:adjustRightInd/>
              <w:rPr>
                <w:rFonts w:ascii="Times New Roman" w:hAnsi="Times New Roman"/>
                <w:vanish/>
                <w:sz w:val="22"/>
                <w:szCs w:val="22"/>
                <w:lang w:val="de-AT" w:eastAsia="de-AT"/>
              </w:rPr>
            </w:pPr>
            <w:r w:rsidRPr="001C4ED4">
              <w:rPr>
                <w:rFonts w:ascii="Times New Roman" w:hAnsi="Times New Roman"/>
                <w:sz w:val="22"/>
                <w:szCs w:val="22"/>
                <w:lang w:val="de-AT" w:eastAsia="de-AT"/>
              </w:rPr>
              <w:t>Differenz</w:t>
            </w:r>
            <w:r w:rsidR="00B703EC" w:rsidRPr="001C4ED4">
              <w:rPr>
                <w:rFonts w:ascii="Times New Roman" w:hAnsi="Times New Roman"/>
                <w:sz w:val="22"/>
                <w:szCs w:val="22"/>
                <w:lang w:val="de-AT" w:eastAsia="de-AT"/>
              </w:rPr>
              <w:t>ialblutkultur bei Verdacht auf K</w:t>
            </w:r>
            <w:r w:rsidRPr="001C4ED4">
              <w:rPr>
                <w:rFonts w:ascii="Times New Roman" w:hAnsi="Times New Roman"/>
                <w:sz w:val="22"/>
                <w:szCs w:val="22"/>
                <w:lang w:val="de-AT" w:eastAsia="de-AT"/>
              </w:rPr>
              <w:t>atheter-assoziierte Infektion: Abnahme sowohl von ZVK als auch peripher.</w:t>
            </w:r>
          </w:p>
        </w:tc>
      </w:tr>
      <w:tr w:rsidR="00620367" w:rsidRPr="001C4ED4" w:rsidTr="00E64FE7">
        <w:trPr>
          <w:cantSplit/>
        </w:trPr>
        <w:tc>
          <w:tcPr>
            <w:tcW w:w="988" w:type="dxa"/>
            <w:vMerge/>
            <w:tcBorders>
              <w:top w:val="single" w:sz="4" w:space="0" w:color="auto"/>
              <w:bottom w:val="single" w:sz="4" w:space="0" w:color="auto"/>
            </w:tcBorders>
            <w:shd w:val="clear" w:color="auto" w:fill="D99594" w:themeFill="accent2" w:themeFillTint="99"/>
          </w:tcPr>
          <w:p w:rsidR="00EE17AA" w:rsidRPr="001C4ED4" w:rsidRDefault="00EE17AA" w:rsidP="003B2428">
            <w:pPr>
              <w:autoSpaceDE/>
              <w:autoSpaceDN/>
              <w:adjustRightInd/>
              <w:rPr>
                <w:rFonts w:ascii="Times New Roman" w:hAnsi="Times New Roman"/>
                <w:b/>
                <w:bCs/>
                <w:sz w:val="22"/>
                <w:szCs w:val="22"/>
                <w:lang w:val="de-AT" w:eastAsia="de-AT"/>
              </w:rPr>
            </w:pPr>
          </w:p>
        </w:tc>
        <w:tc>
          <w:tcPr>
            <w:tcW w:w="2551" w:type="dxa"/>
            <w:tcBorders>
              <w:top w:val="single" w:sz="4" w:space="0" w:color="auto"/>
              <w:bottom w:val="single" w:sz="4" w:space="0" w:color="auto"/>
              <w:right w:val="single" w:sz="4" w:space="0" w:color="auto"/>
            </w:tcBorders>
          </w:tcPr>
          <w:p w:rsidR="0006538F" w:rsidRPr="001C4ED4" w:rsidRDefault="0006538F" w:rsidP="003B2428">
            <w:pPr>
              <w:autoSpaceDE/>
              <w:autoSpaceDN/>
              <w:adjustRightInd/>
              <w:rPr>
                <w:rFonts w:ascii="Times New Roman" w:hAnsi="Times New Roman"/>
                <w:b/>
                <w:bCs/>
                <w:sz w:val="22"/>
                <w:szCs w:val="22"/>
                <w:lang w:val="de-AT" w:eastAsia="de-AT"/>
              </w:rPr>
            </w:pPr>
          </w:p>
          <w:p w:rsidR="00536496" w:rsidRPr="001C4ED4" w:rsidRDefault="00536496" w:rsidP="003B2428">
            <w:pPr>
              <w:autoSpaceDE/>
              <w:autoSpaceDN/>
              <w:adjustRightInd/>
              <w:rPr>
                <w:rFonts w:ascii="Times New Roman" w:hAnsi="Times New Roman"/>
                <w:b/>
                <w:bCs/>
                <w:sz w:val="22"/>
                <w:szCs w:val="22"/>
                <w:lang w:val="de-AT" w:eastAsia="de-AT"/>
              </w:rPr>
            </w:pPr>
            <w:r w:rsidRPr="001C4ED4">
              <w:rPr>
                <w:rFonts w:ascii="Times New Roman" w:hAnsi="Times New Roman"/>
                <w:b/>
                <w:bCs/>
                <w:sz w:val="22"/>
                <w:szCs w:val="22"/>
                <w:lang w:val="de-AT" w:eastAsia="de-AT"/>
              </w:rPr>
              <w:t>Kinderflasche;</w:t>
            </w:r>
          </w:p>
          <w:p w:rsidR="0006538F" w:rsidRPr="001C4ED4" w:rsidRDefault="00EE17AA" w:rsidP="003B2428">
            <w:pPr>
              <w:autoSpaceDE/>
              <w:autoSpaceDN/>
              <w:adjustRightInd/>
              <w:rPr>
                <w:rFonts w:ascii="Times New Roman" w:hAnsi="Times New Roman"/>
                <w:b/>
                <w:bCs/>
                <w:sz w:val="22"/>
                <w:szCs w:val="22"/>
                <w:lang w:val="de-AT" w:eastAsia="de-AT"/>
              </w:rPr>
            </w:pPr>
            <w:r w:rsidRPr="001C4ED4">
              <w:rPr>
                <w:rFonts w:ascii="Times New Roman" w:hAnsi="Times New Roman"/>
                <w:b/>
                <w:bCs/>
                <w:sz w:val="22"/>
                <w:szCs w:val="22"/>
                <w:lang w:val="de-AT" w:eastAsia="de-AT"/>
              </w:rPr>
              <w:t>Aerob (Neugeborene und Kleinkinder)</w:t>
            </w:r>
          </w:p>
          <w:p w:rsidR="0006538F" w:rsidRPr="001C4ED4" w:rsidRDefault="0006538F" w:rsidP="003B2428">
            <w:pPr>
              <w:autoSpaceDE/>
              <w:autoSpaceDN/>
              <w:adjustRightInd/>
              <w:rPr>
                <w:rFonts w:ascii="Times New Roman" w:hAnsi="Times New Roman"/>
                <w:b/>
                <w:bCs/>
                <w:sz w:val="22"/>
                <w:szCs w:val="22"/>
                <w:lang w:val="de-AT" w:eastAsia="de-AT"/>
              </w:rPr>
            </w:pPr>
          </w:p>
          <w:p w:rsidR="00EE17AA" w:rsidRPr="001C4ED4" w:rsidRDefault="00EE17AA" w:rsidP="003B2428">
            <w:pPr>
              <w:autoSpaceDE/>
              <w:autoSpaceDN/>
              <w:adjustRightInd/>
              <w:rPr>
                <w:rFonts w:ascii="Times New Roman" w:hAnsi="Times New Roman"/>
                <w:sz w:val="22"/>
                <w:szCs w:val="22"/>
                <w:lang w:val="en-US" w:eastAsia="de-AT"/>
              </w:rPr>
            </w:pPr>
            <w:r w:rsidRPr="003154C5">
              <w:rPr>
                <w:rFonts w:ascii="Times New Roman" w:hAnsi="Times New Roman"/>
                <w:sz w:val="22"/>
                <w:szCs w:val="22"/>
                <w:lang w:val="en-US" w:eastAsia="de-AT"/>
              </w:rPr>
              <w:br/>
            </w:r>
            <w:r w:rsidRPr="001C4ED4">
              <w:rPr>
                <w:rFonts w:ascii="Times New Roman" w:hAnsi="Times New Roman"/>
                <w:sz w:val="22"/>
                <w:szCs w:val="22"/>
                <w:lang w:val="en-US" w:eastAsia="de-AT"/>
              </w:rPr>
              <w:t>BacT/ALERT PF plus</w:t>
            </w:r>
            <w:r w:rsidRPr="001C4ED4">
              <w:rPr>
                <w:rFonts w:ascii="Times New Roman" w:hAnsi="Times New Roman"/>
                <w:sz w:val="22"/>
                <w:szCs w:val="22"/>
                <w:lang w:val="en-US" w:eastAsia="de-AT"/>
              </w:rPr>
              <w:br/>
              <w:t>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279523</w:t>
            </w:r>
            <w:r w:rsidRPr="001C4ED4">
              <w:rPr>
                <w:rFonts w:ascii="Times New Roman" w:hAnsi="Times New Roman"/>
                <w:sz w:val="22"/>
                <w:szCs w:val="22"/>
                <w:lang w:val="en-US" w:eastAsia="de-AT"/>
              </w:rPr>
              <w:br/>
            </w:r>
            <w:r w:rsidRPr="001C4ED4">
              <w:rPr>
                <w:rFonts w:ascii="Times New Roman" w:hAnsi="Times New Roman"/>
                <w:noProof/>
                <w:sz w:val="22"/>
                <w:szCs w:val="22"/>
              </w:rPr>
              <w:drawing>
                <wp:inline distT="0" distB="0" distL="0" distR="0">
                  <wp:extent cx="222250" cy="495300"/>
                  <wp:effectExtent l="19050" t="0" r="6350" b="0"/>
                  <wp:docPr id="139" name="Bild 3" descr="BacT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TPF"/>
                          <pic:cNvPicPr>
                            <a:picLocks noChangeAspect="1" noChangeArrowheads="1"/>
                          </pic:cNvPicPr>
                        </pic:nvPicPr>
                        <pic:blipFill>
                          <a:blip r:embed="rId10" cstate="print"/>
                          <a:srcRect/>
                          <a:stretch>
                            <a:fillRect/>
                          </a:stretch>
                        </pic:blipFill>
                        <pic:spPr bwMode="auto">
                          <a:xfrm>
                            <a:off x="0" y="0"/>
                            <a:ext cx="222250" cy="495300"/>
                          </a:xfrm>
                          <a:prstGeom prst="rect">
                            <a:avLst/>
                          </a:prstGeom>
                          <a:noFill/>
                          <a:ln w="9525">
                            <a:noFill/>
                            <a:miter lim="800000"/>
                            <a:headEnd/>
                            <a:tailEnd/>
                          </a:ln>
                        </pic:spPr>
                      </pic:pic>
                    </a:graphicData>
                  </a:graphic>
                </wp:inline>
              </w:drawing>
            </w:r>
          </w:p>
          <w:p w:rsidR="0006538F" w:rsidRPr="001C4ED4" w:rsidRDefault="0006538F" w:rsidP="003B2428">
            <w:pPr>
              <w:autoSpaceDE/>
              <w:autoSpaceDN/>
              <w:adjustRightInd/>
              <w:rPr>
                <w:rFonts w:ascii="Times New Roman" w:hAnsi="Times New Roman"/>
                <w:vanish/>
                <w:sz w:val="22"/>
                <w:szCs w:val="22"/>
                <w:lang w:val="en-US" w:eastAsia="de-AT"/>
              </w:rPr>
            </w:pPr>
          </w:p>
        </w:tc>
        <w:tc>
          <w:tcPr>
            <w:tcW w:w="3260" w:type="dxa"/>
            <w:tcBorders>
              <w:top w:val="single" w:sz="4" w:space="0" w:color="auto"/>
              <w:left w:val="single" w:sz="4" w:space="0" w:color="auto"/>
              <w:bottom w:val="single" w:sz="4" w:space="0" w:color="auto"/>
              <w:right w:val="single" w:sz="4" w:space="0" w:color="auto"/>
            </w:tcBorders>
          </w:tcPr>
          <w:p w:rsidR="0006538F" w:rsidRPr="001C4ED4" w:rsidRDefault="0006538F" w:rsidP="003B2428">
            <w:pPr>
              <w:autoSpaceDE/>
              <w:autoSpaceDN/>
              <w:adjustRightInd/>
              <w:rPr>
                <w:rFonts w:ascii="Times New Roman" w:hAnsi="Times New Roman"/>
                <w:b/>
                <w:bCs/>
                <w:sz w:val="22"/>
                <w:szCs w:val="22"/>
                <w:lang w:val="en-US" w:eastAsia="de-AT"/>
              </w:rPr>
            </w:pPr>
          </w:p>
          <w:p w:rsidR="0006538F" w:rsidRPr="001C4ED4" w:rsidRDefault="00EE17AA" w:rsidP="003B2428">
            <w:pPr>
              <w:autoSpaceDE/>
              <w:autoSpaceDN/>
              <w:adjustRightInd/>
              <w:rPr>
                <w:rFonts w:ascii="Times New Roman" w:hAnsi="Times New Roman"/>
                <w:sz w:val="22"/>
                <w:szCs w:val="22"/>
                <w:lang w:val="de-AT" w:eastAsia="de-AT"/>
              </w:rPr>
            </w:pPr>
            <w:r w:rsidRPr="001C4ED4">
              <w:rPr>
                <w:rFonts w:ascii="Times New Roman" w:hAnsi="Times New Roman"/>
                <w:b/>
                <w:bCs/>
                <w:sz w:val="22"/>
                <w:szCs w:val="22"/>
                <w:lang w:val="de-AT" w:eastAsia="de-AT"/>
              </w:rPr>
              <w:t>Spezielle Kinderflasche (PF plus):</w:t>
            </w:r>
            <w:r w:rsidR="002A6546" w:rsidRPr="001C4ED4">
              <w:rPr>
                <w:rFonts w:ascii="Times New Roman" w:hAnsi="Times New Roman"/>
                <w:b/>
                <w:bCs/>
                <w:sz w:val="22"/>
                <w:szCs w:val="22"/>
                <w:lang w:val="de-AT" w:eastAsia="de-AT"/>
              </w:rPr>
              <w:t xml:space="preserve"> </w:t>
            </w:r>
            <w:r w:rsidR="002A6546" w:rsidRPr="001C4ED4">
              <w:rPr>
                <w:rFonts w:ascii="Times New Roman" w:hAnsi="Times New Roman"/>
                <w:sz w:val="22"/>
                <w:szCs w:val="22"/>
                <w:lang w:val="de-AT" w:eastAsia="de-AT"/>
              </w:rPr>
              <w:t>≤ 1 % des Blutvolumens</w:t>
            </w:r>
            <w:r w:rsidRPr="001C4ED4">
              <w:rPr>
                <w:rFonts w:ascii="Times New Roman" w:hAnsi="Times New Roman"/>
                <w:sz w:val="22"/>
                <w:szCs w:val="22"/>
                <w:lang w:val="de-AT" w:eastAsia="de-AT"/>
              </w:rPr>
              <w:t>:</w:t>
            </w:r>
            <w:r w:rsidRPr="001C4ED4">
              <w:rPr>
                <w:rFonts w:ascii="Times New Roman" w:hAnsi="Times New Roman"/>
                <w:sz w:val="22"/>
                <w:szCs w:val="22"/>
                <w:lang w:val="de-AT" w:eastAsia="de-AT"/>
              </w:rPr>
              <w:br/>
              <w:t>Frühgeborene: 0,5 ml</w:t>
            </w:r>
            <w:r w:rsidRPr="001C4ED4">
              <w:rPr>
                <w:rFonts w:ascii="Times New Roman" w:hAnsi="Times New Roman"/>
                <w:sz w:val="22"/>
                <w:szCs w:val="22"/>
                <w:lang w:val="de-AT" w:eastAsia="de-AT"/>
              </w:rPr>
              <w:br/>
              <w:t>Neugeborene: 3 ml</w:t>
            </w:r>
            <w:r w:rsidRPr="001C4ED4">
              <w:rPr>
                <w:rFonts w:ascii="Times New Roman" w:hAnsi="Times New Roman"/>
                <w:sz w:val="22"/>
                <w:szCs w:val="22"/>
                <w:lang w:val="de-AT" w:eastAsia="de-AT"/>
              </w:rPr>
              <w:br/>
              <w:t>Säuglinge: 5 ml</w:t>
            </w:r>
            <w:r w:rsidRPr="001C4ED4">
              <w:rPr>
                <w:rFonts w:ascii="Times New Roman" w:hAnsi="Times New Roman"/>
                <w:sz w:val="22"/>
                <w:szCs w:val="22"/>
                <w:lang w:val="de-AT" w:eastAsia="de-AT"/>
              </w:rPr>
              <w:br/>
              <w:t>Kinder &lt; 20 kg: 10 ml</w:t>
            </w:r>
            <w:r w:rsidR="00CC57DB" w:rsidRPr="001C4ED4">
              <w:rPr>
                <w:rFonts w:ascii="Times New Roman" w:hAnsi="Times New Roman"/>
                <w:sz w:val="22"/>
                <w:szCs w:val="22"/>
                <w:lang w:val="de-AT" w:eastAsia="de-AT"/>
              </w:rPr>
              <w:t>;</w:t>
            </w:r>
          </w:p>
          <w:p w:rsidR="00EE17AA" w:rsidRPr="001C4ED4" w:rsidRDefault="00CC57DB" w:rsidP="003B2428">
            <w:pPr>
              <w:autoSpaceDE/>
              <w:autoSpaceDN/>
              <w:adjustRightInd/>
              <w:rPr>
                <w:rFonts w:ascii="Times New Roman" w:hAnsi="Times New Roman"/>
                <w:vanish/>
                <w:sz w:val="22"/>
                <w:szCs w:val="22"/>
                <w:lang w:val="de-AT" w:eastAsia="de-AT"/>
              </w:rPr>
            </w:pPr>
            <w:r w:rsidRPr="001C4ED4">
              <w:rPr>
                <w:rFonts w:ascii="Times New Roman" w:hAnsi="Times New Roman"/>
                <w:sz w:val="22"/>
                <w:szCs w:val="22"/>
                <w:lang w:val="de-AT" w:eastAsia="de-AT"/>
              </w:rPr>
              <w:t xml:space="preserve"> </w:t>
            </w:r>
            <w:r w:rsidR="00EE17AA" w:rsidRPr="001C4ED4">
              <w:rPr>
                <w:rFonts w:ascii="Times New Roman" w:hAnsi="Times New Roman"/>
                <w:b/>
                <w:sz w:val="22"/>
                <w:szCs w:val="22"/>
                <w:lang w:val="de-AT" w:eastAsia="de-AT"/>
              </w:rPr>
              <w:t xml:space="preserve">nicht mehr als </w:t>
            </w:r>
            <w:r w:rsidR="00EE17AA" w:rsidRPr="001C4ED4">
              <w:rPr>
                <w:rFonts w:ascii="Times New Roman" w:hAnsi="Times New Roman"/>
                <w:b/>
                <w:sz w:val="22"/>
                <w:szCs w:val="22"/>
                <w:lang w:val="de-AT" w:eastAsia="de-AT"/>
              </w:rPr>
              <w:br/>
              <w:t xml:space="preserve">4 ml / </w:t>
            </w:r>
            <w:r w:rsidR="004B4507" w:rsidRPr="001C4ED4">
              <w:rPr>
                <w:rFonts w:ascii="Times New Roman" w:hAnsi="Times New Roman"/>
                <w:b/>
                <w:sz w:val="22"/>
                <w:szCs w:val="22"/>
                <w:lang w:val="de-AT" w:eastAsia="de-AT"/>
              </w:rPr>
              <w:t>Kinderf</w:t>
            </w:r>
            <w:r w:rsidR="00EE17AA" w:rsidRPr="001C4ED4">
              <w:rPr>
                <w:rFonts w:ascii="Times New Roman" w:hAnsi="Times New Roman"/>
                <w:b/>
                <w:sz w:val="22"/>
                <w:szCs w:val="22"/>
                <w:lang w:val="de-AT" w:eastAsia="de-AT"/>
              </w:rPr>
              <w:t>lasche!</w:t>
            </w:r>
          </w:p>
        </w:tc>
        <w:tc>
          <w:tcPr>
            <w:tcW w:w="3260" w:type="dxa"/>
            <w:tcBorders>
              <w:top w:val="single" w:sz="4" w:space="0" w:color="auto"/>
              <w:left w:val="single" w:sz="4" w:space="0" w:color="auto"/>
              <w:bottom w:val="single" w:sz="4" w:space="0" w:color="auto"/>
              <w:right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EE17AA" w:rsidRPr="001C4ED4" w:rsidRDefault="00CC57DB"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Septikämie, Bakteriämie, </w:t>
            </w:r>
            <w:proofErr w:type="spellStart"/>
            <w:r w:rsidRPr="001C4ED4">
              <w:rPr>
                <w:rFonts w:ascii="Times New Roman" w:hAnsi="Times New Roman"/>
                <w:sz w:val="22"/>
                <w:szCs w:val="22"/>
                <w:lang w:val="de-AT" w:eastAsia="de-AT"/>
              </w:rPr>
              <w:t>Fungämie</w:t>
            </w:r>
            <w:proofErr w:type="spellEnd"/>
            <w:r w:rsidRPr="001C4ED4">
              <w:rPr>
                <w:rFonts w:ascii="Times New Roman" w:hAnsi="Times New Roman"/>
                <w:sz w:val="22"/>
                <w:szCs w:val="22"/>
                <w:lang w:val="de-AT" w:eastAsia="de-AT"/>
              </w:rPr>
              <w:t>, Katheter-assoziierte Infektion, Endokarditis.</w:t>
            </w:r>
          </w:p>
        </w:tc>
        <w:tc>
          <w:tcPr>
            <w:tcW w:w="1984" w:type="dxa"/>
            <w:tcBorders>
              <w:top w:val="single" w:sz="4" w:space="0" w:color="auto"/>
              <w:left w:val="single" w:sz="4" w:space="0" w:color="auto"/>
              <w:bottom w:val="single" w:sz="4" w:space="0" w:color="auto"/>
              <w:right w:val="single" w:sz="4" w:space="0" w:color="auto"/>
            </w:tcBorders>
            <w:vAlign w:val="center"/>
          </w:tcPr>
          <w:p w:rsidR="00EE17AA" w:rsidRPr="001C4ED4" w:rsidRDefault="00EE17AA"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Bei Raumtemperatur!</w:t>
            </w:r>
          </w:p>
          <w:p w:rsidR="00EE17AA" w:rsidRPr="001C4ED4" w:rsidRDefault="00EE17AA"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Außerhalb der Proben-Annahmezeiten: </w:t>
            </w:r>
          </w:p>
          <w:p w:rsidR="00EE17AA" w:rsidRPr="001C4ED4" w:rsidRDefault="00EE17AA" w:rsidP="003B2428">
            <w:pPr>
              <w:autoSpaceDE/>
              <w:autoSpaceDN/>
              <w:adjustRightInd/>
              <w:spacing w:after="120"/>
              <w:rPr>
                <w:rFonts w:ascii="Times New Roman" w:hAnsi="Times New Roman"/>
                <w:vanish/>
                <w:sz w:val="22"/>
                <w:szCs w:val="22"/>
                <w:lang w:val="de-AT" w:eastAsia="de-AT"/>
              </w:rPr>
            </w:pPr>
            <w:r w:rsidRPr="001C4ED4">
              <w:rPr>
                <w:rFonts w:ascii="Times New Roman" w:hAnsi="Times New Roman"/>
                <w:sz w:val="22"/>
                <w:szCs w:val="22"/>
                <w:lang w:val="de-AT" w:eastAsia="de-AT"/>
              </w:rPr>
              <w:t>Probentransport in das Akutlabor des Klinischen Institutes für Med.-Chem. Labordiagnostik.</w:t>
            </w:r>
          </w:p>
        </w:tc>
        <w:tc>
          <w:tcPr>
            <w:tcW w:w="3261" w:type="dxa"/>
            <w:vMerge/>
            <w:tcBorders>
              <w:top w:val="single" w:sz="4" w:space="0" w:color="auto"/>
              <w:left w:val="single" w:sz="4" w:space="0" w:color="auto"/>
              <w:bottom w:val="single" w:sz="4" w:space="0" w:color="auto"/>
              <w:right w:val="single" w:sz="4" w:space="0" w:color="auto"/>
            </w:tcBorders>
          </w:tcPr>
          <w:p w:rsidR="00EE17AA" w:rsidRPr="001C4ED4" w:rsidRDefault="00EE17AA" w:rsidP="003B2428">
            <w:pPr>
              <w:autoSpaceDE/>
              <w:autoSpaceDN/>
              <w:adjustRightInd/>
              <w:spacing w:after="120" w:line="192" w:lineRule="auto"/>
              <w:rPr>
                <w:rFonts w:ascii="Times New Roman" w:hAnsi="Times New Roman"/>
                <w:vanish/>
                <w:sz w:val="22"/>
                <w:szCs w:val="22"/>
                <w:lang w:val="de-AT" w:eastAsia="de-AT"/>
              </w:rPr>
            </w:pPr>
          </w:p>
        </w:tc>
      </w:tr>
      <w:tr w:rsidR="00D0180A" w:rsidRPr="001C4ED4" w:rsidTr="00E64FE7">
        <w:trPr>
          <w:cantSplit/>
          <w:trHeight w:val="1134"/>
        </w:trPr>
        <w:tc>
          <w:tcPr>
            <w:tcW w:w="988" w:type="dxa"/>
            <w:vMerge w:val="restart"/>
            <w:tcBorders>
              <w:top w:val="single" w:sz="4" w:space="0" w:color="auto"/>
            </w:tcBorders>
            <w:shd w:val="clear" w:color="auto" w:fill="D99594" w:themeFill="accent2" w:themeFillTint="99"/>
            <w:textDirection w:val="btLr"/>
            <w:vAlign w:val="center"/>
          </w:tcPr>
          <w:p w:rsidR="0010336C" w:rsidRPr="001C4ED4" w:rsidRDefault="0010336C" w:rsidP="003B2428">
            <w:pPr>
              <w:autoSpaceDE/>
              <w:autoSpaceDN/>
              <w:adjustRightInd/>
              <w:ind w:left="113" w:right="113"/>
              <w:jc w:val="center"/>
              <w:rPr>
                <w:rFonts w:ascii="Times New Roman" w:hAnsi="Times New Roman"/>
                <w:b/>
                <w:bCs/>
                <w:sz w:val="22"/>
                <w:szCs w:val="22"/>
                <w:lang w:val="de-AT" w:eastAsia="de-AT"/>
              </w:rPr>
            </w:pPr>
          </w:p>
        </w:tc>
        <w:tc>
          <w:tcPr>
            <w:tcW w:w="2551" w:type="dxa"/>
            <w:tcBorders>
              <w:top w:val="single" w:sz="4" w:space="0" w:color="auto"/>
              <w:bottom w:val="single" w:sz="4" w:space="0" w:color="auto"/>
              <w:right w:val="single" w:sz="4" w:space="0" w:color="auto"/>
            </w:tcBorders>
          </w:tcPr>
          <w:p w:rsidR="0006538F" w:rsidRPr="001C4ED4" w:rsidRDefault="0006538F" w:rsidP="003B2428">
            <w:pPr>
              <w:autoSpaceDE/>
              <w:autoSpaceDN/>
              <w:adjustRightInd/>
              <w:rPr>
                <w:rFonts w:ascii="Times New Roman" w:hAnsi="Times New Roman"/>
                <w:b/>
                <w:bCs/>
                <w:sz w:val="22"/>
                <w:szCs w:val="22"/>
                <w:lang w:val="de-AT" w:eastAsia="de-AT"/>
              </w:rPr>
            </w:pPr>
          </w:p>
          <w:p w:rsidR="0006538F" w:rsidRPr="001C4ED4" w:rsidRDefault="0006538F" w:rsidP="003B2428">
            <w:pPr>
              <w:autoSpaceDE/>
              <w:autoSpaceDN/>
              <w:adjustRightInd/>
              <w:rPr>
                <w:rFonts w:ascii="Times New Roman" w:hAnsi="Times New Roman"/>
                <w:b/>
                <w:bCs/>
                <w:sz w:val="22"/>
                <w:szCs w:val="22"/>
                <w:lang w:val="de-AT" w:eastAsia="de-AT"/>
              </w:rPr>
            </w:pPr>
          </w:p>
          <w:p w:rsidR="0010336C" w:rsidRPr="001C4ED4" w:rsidRDefault="00092093" w:rsidP="003B2428">
            <w:pPr>
              <w:autoSpaceDE/>
              <w:autoSpaceDN/>
              <w:adjustRightInd/>
              <w:rPr>
                <w:rFonts w:ascii="Times New Roman" w:hAnsi="Times New Roman"/>
                <w:vanish/>
                <w:sz w:val="22"/>
                <w:szCs w:val="22"/>
                <w:lang w:val="de-AT" w:eastAsia="de-AT"/>
              </w:rPr>
            </w:pPr>
            <w:r w:rsidRPr="001C4ED4">
              <w:rPr>
                <w:rFonts w:ascii="Times New Roman" w:hAnsi="Times New Roman"/>
                <w:b/>
                <w:bCs/>
                <w:sz w:val="22"/>
                <w:szCs w:val="22"/>
                <w:lang w:val="de-AT" w:eastAsia="de-AT"/>
              </w:rPr>
              <w:t xml:space="preserve">4 ml </w:t>
            </w:r>
            <w:r w:rsidR="0010336C" w:rsidRPr="001C4ED4">
              <w:rPr>
                <w:rFonts w:ascii="Times New Roman" w:hAnsi="Times New Roman"/>
                <w:b/>
                <w:bCs/>
                <w:sz w:val="22"/>
                <w:szCs w:val="22"/>
                <w:lang w:val="de-AT" w:eastAsia="de-AT"/>
              </w:rPr>
              <w:t>EDTA-Röhrchen</w:t>
            </w:r>
            <w:r w:rsidR="0010336C" w:rsidRPr="001C4ED4">
              <w:rPr>
                <w:rFonts w:ascii="Times New Roman" w:hAnsi="Times New Roman"/>
                <w:sz w:val="22"/>
                <w:szCs w:val="22"/>
                <w:lang w:val="de-AT" w:eastAsia="de-AT"/>
              </w:rPr>
              <w:t xml:space="preserve"> </w:t>
            </w:r>
            <w:r w:rsidR="0010336C" w:rsidRPr="001C4ED4">
              <w:rPr>
                <w:rFonts w:ascii="Times New Roman" w:hAnsi="Times New Roman"/>
                <w:sz w:val="22"/>
                <w:szCs w:val="22"/>
                <w:lang w:val="de-AT" w:eastAsia="de-AT"/>
              </w:rPr>
              <w:br/>
              <w:t xml:space="preserve">z.B. SAP-Nr.: </w:t>
            </w:r>
            <w:r w:rsidR="00CC417F" w:rsidRPr="001C4ED4">
              <w:rPr>
                <w:rFonts w:ascii="Times New Roman" w:hAnsi="Times New Roman"/>
                <w:sz w:val="22"/>
                <w:szCs w:val="22"/>
                <w:lang w:val="de-AT" w:eastAsia="de-AT"/>
              </w:rPr>
              <w:t>40046082</w:t>
            </w:r>
            <w:r w:rsidR="0010336C" w:rsidRPr="001C4ED4">
              <w:rPr>
                <w:rFonts w:ascii="Times New Roman" w:hAnsi="Times New Roman"/>
                <w:sz w:val="22"/>
                <w:szCs w:val="22"/>
                <w:lang w:val="de-AT" w:eastAsia="de-AT"/>
              </w:rPr>
              <w:br/>
            </w:r>
            <w:r w:rsidR="00CC417F" w:rsidRPr="001C4ED4">
              <w:rPr>
                <w:rFonts w:ascii="Times New Roman" w:hAnsi="Times New Roman"/>
                <w:noProof/>
                <w:sz w:val="22"/>
                <w:szCs w:val="22"/>
              </w:rPr>
              <w:drawing>
                <wp:inline distT="0" distB="0" distL="0" distR="0">
                  <wp:extent cx="794142" cy="404037"/>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TA_4ml_K3EDTA_454021_k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5069" cy="409597"/>
                          </a:xfrm>
                          <a:prstGeom prst="rect">
                            <a:avLst/>
                          </a:prstGeom>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06538F" w:rsidRPr="001C4ED4" w:rsidRDefault="0006538F" w:rsidP="003B2428">
            <w:pPr>
              <w:autoSpaceDE/>
              <w:autoSpaceDN/>
              <w:adjustRightInd/>
              <w:spacing w:before="100" w:beforeAutospacing="1" w:after="100" w:afterAutospacing="1"/>
              <w:rPr>
                <w:rFonts w:ascii="Times New Roman" w:hAnsi="Times New Roman"/>
                <w:b/>
                <w:bCs/>
                <w:sz w:val="22"/>
                <w:szCs w:val="22"/>
                <w:lang w:val="de-AT" w:eastAsia="de-AT"/>
              </w:rPr>
            </w:pPr>
          </w:p>
          <w:p w:rsidR="0010336C" w:rsidRPr="001C4ED4" w:rsidRDefault="0010336C"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 xml:space="preserve">Molekularbiologischer </w:t>
            </w:r>
            <w:r w:rsidRPr="001C4ED4">
              <w:rPr>
                <w:rFonts w:ascii="Times New Roman" w:hAnsi="Times New Roman"/>
                <w:b/>
                <w:bCs/>
                <w:sz w:val="22"/>
                <w:szCs w:val="22"/>
                <w:lang w:val="de-AT" w:eastAsia="de-AT"/>
              </w:rPr>
              <w:br/>
            </w:r>
            <w:r w:rsidR="00E57A71" w:rsidRPr="001C4ED4">
              <w:rPr>
                <w:rFonts w:ascii="Times New Roman" w:hAnsi="Times New Roman"/>
                <w:b/>
                <w:bCs/>
                <w:sz w:val="22"/>
                <w:szCs w:val="22"/>
                <w:lang w:val="de-AT" w:eastAsia="de-AT"/>
              </w:rPr>
              <w:t>T2</w:t>
            </w:r>
            <w:r w:rsidR="003546B8" w:rsidRPr="001C4ED4">
              <w:rPr>
                <w:rFonts w:ascii="Times New Roman" w:hAnsi="Times New Roman"/>
                <w:b/>
                <w:bCs/>
                <w:sz w:val="22"/>
                <w:szCs w:val="22"/>
                <w:lang w:val="de-AT" w:eastAsia="de-AT"/>
              </w:rPr>
              <w:t>-</w:t>
            </w:r>
            <w:r w:rsidRPr="001C4ED4">
              <w:rPr>
                <w:rFonts w:ascii="Times New Roman" w:hAnsi="Times New Roman"/>
                <w:b/>
                <w:bCs/>
                <w:sz w:val="22"/>
                <w:szCs w:val="22"/>
                <w:lang w:val="de-AT" w:eastAsia="de-AT"/>
              </w:rPr>
              <w:t>Nachweis</w:t>
            </w:r>
            <w:r w:rsidRPr="001C4ED4">
              <w:rPr>
                <w:rFonts w:ascii="Times New Roman" w:hAnsi="Times New Roman"/>
                <w:sz w:val="22"/>
                <w:szCs w:val="22"/>
                <w:lang w:val="de-AT" w:eastAsia="de-AT"/>
              </w:rPr>
              <w:br/>
              <w:t xml:space="preserve">von </w:t>
            </w:r>
            <w:r w:rsidR="00DD5D6F" w:rsidRPr="001C4ED4">
              <w:rPr>
                <w:rFonts w:ascii="Times New Roman" w:hAnsi="Times New Roman"/>
                <w:sz w:val="22"/>
                <w:szCs w:val="22"/>
                <w:lang w:val="de-AT" w:eastAsia="de-AT"/>
              </w:rPr>
              <w:t>häufigen b</w:t>
            </w:r>
            <w:r w:rsidRPr="001C4ED4">
              <w:rPr>
                <w:rFonts w:ascii="Times New Roman" w:hAnsi="Times New Roman"/>
                <w:sz w:val="22"/>
                <w:szCs w:val="22"/>
                <w:lang w:val="de-AT" w:eastAsia="de-AT"/>
              </w:rPr>
              <w:t>akterie</w:t>
            </w:r>
            <w:r w:rsidR="00DD5D6F" w:rsidRPr="001C4ED4">
              <w:rPr>
                <w:rFonts w:ascii="Times New Roman" w:hAnsi="Times New Roman"/>
                <w:sz w:val="22"/>
                <w:szCs w:val="22"/>
                <w:lang w:val="de-AT" w:eastAsia="de-AT"/>
              </w:rPr>
              <w:t>llen</w:t>
            </w:r>
            <w:r w:rsidRPr="001C4ED4">
              <w:rPr>
                <w:rFonts w:ascii="Times New Roman" w:hAnsi="Times New Roman"/>
                <w:sz w:val="22"/>
                <w:szCs w:val="22"/>
                <w:lang w:val="de-AT" w:eastAsia="de-AT"/>
              </w:rPr>
              <w:t xml:space="preserve"> </w:t>
            </w:r>
            <w:proofErr w:type="spellStart"/>
            <w:r w:rsidR="00DD5D6F" w:rsidRPr="001C4ED4">
              <w:rPr>
                <w:rFonts w:ascii="Times New Roman" w:hAnsi="Times New Roman"/>
                <w:sz w:val="22"/>
                <w:szCs w:val="22"/>
                <w:lang w:val="de-AT" w:eastAsia="de-AT"/>
              </w:rPr>
              <w:t>Sepsiserreger</w:t>
            </w:r>
            <w:r w:rsidR="00AF36DA" w:rsidRPr="001C4ED4">
              <w:rPr>
                <w:rFonts w:ascii="Times New Roman" w:hAnsi="Times New Roman"/>
                <w:sz w:val="22"/>
                <w:szCs w:val="22"/>
                <w:lang w:val="de-AT" w:eastAsia="de-AT"/>
              </w:rPr>
              <w:t>n</w:t>
            </w:r>
            <w:proofErr w:type="spellEnd"/>
            <w:r w:rsidR="00DD5D6F" w:rsidRPr="001C4ED4">
              <w:rPr>
                <w:rFonts w:ascii="Times New Roman" w:hAnsi="Times New Roman"/>
                <w:sz w:val="22"/>
                <w:szCs w:val="22"/>
                <w:lang w:val="de-AT" w:eastAsia="de-AT"/>
              </w:rPr>
              <w:t xml:space="preserve"> </w:t>
            </w:r>
            <w:r w:rsidRPr="001C4ED4">
              <w:rPr>
                <w:rFonts w:ascii="Times New Roman" w:hAnsi="Times New Roman"/>
                <w:sz w:val="22"/>
                <w:szCs w:val="22"/>
                <w:lang w:val="de-AT" w:eastAsia="de-AT"/>
              </w:rPr>
              <w:t xml:space="preserve">und </w:t>
            </w:r>
            <w:r w:rsidR="00DD5D6F" w:rsidRPr="001C4ED4">
              <w:rPr>
                <w:rFonts w:ascii="Times New Roman" w:hAnsi="Times New Roman"/>
                <w:sz w:val="22"/>
                <w:szCs w:val="22"/>
                <w:lang w:val="de-AT" w:eastAsia="de-AT"/>
              </w:rPr>
              <w:t xml:space="preserve">Candida </w:t>
            </w:r>
            <w:proofErr w:type="spellStart"/>
            <w:r w:rsidR="00DD5D6F" w:rsidRPr="001C4ED4">
              <w:rPr>
                <w:rFonts w:ascii="Times New Roman" w:hAnsi="Times New Roman"/>
                <w:sz w:val="22"/>
                <w:szCs w:val="22"/>
                <w:lang w:val="de-AT" w:eastAsia="de-AT"/>
              </w:rPr>
              <w:t>spp</w:t>
            </w:r>
            <w:proofErr w:type="spellEnd"/>
            <w:r w:rsidR="00DD5D6F" w:rsidRPr="001C4ED4">
              <w:rPr>
                <w:rFonts w:ascii="Times New Roman" w:hAnsi="Times New Roman"/>
                <w:sz w:val="22"/>
                <w:szCs w:val="22"/>
                <w:lang w:val="de-AT" w:eastAsia="de-AT"/>
              </w:rPr>
              <w:t xml:space="preserve">. </w:t>
            </w:r>
          </w:p>
          <w:p w:rsidR="0010336C" w:rsidRPr="001C4ED4" w:rsidRDefault="0010336C" w:rsidP="003B2428">
            <w:pPr>
              <w:autoSpaceDE/>
              <w:autoSpaceDN/>
              <w:adjustRightInd/>
              <w:rPr>
                <w:rFonts w:ascii="Times New Roman" w:hAnsi="Times New Roman"/>
                <w:vanish/>
                <w:sz w:val="22"/>
                <w:szCs w:val="22"/>
                <w:lang w:val="de-AT" w:eastAsia="de-AT"/>
              </w:rPr>
            </w:pPr>
            <w:r w:rsidRPr="001C4ED4">
              <w:rPr>
                <w:rFonts w:ascii="Times New Roman" w:hAnsi="Times New Roman"/>
                <w:sz w:val="22"/>
                <w:szCs w:val="22"/>
                <w:lang w:val="de-AT" w:eastAsia="de-AT"/>
              </w:rPr>
              <w:br/>
              <w:t xml:space="preserve">Von peripherer Vene </w:t>
            </w:r>
            <w:r w:rsidR="00CC417F" w:rsidRPr="001C4ED4">
              <w:rPr>
                <w:rFonts w:ascii="Times New Roman" w:hAnsi="Times New Roman"/>
                <w:sz w:val="22"/>
                <w:szCs w:val="22"/>
                <w:lang w:val="de-AT" w:eastAsia="de-AT"/>
              </w:rPr>
              <w:t>4</w:t>
            </w:r>
            <w:r w:rsidRPr="001C4ED4">
              <w:rPr>
                <w:rFonts w:ascii="Times New Roman" w:hAnsi="Times New Roman"/>
                <w:sz w:val="22"/>
                <w:szCs w:val="22"/>
                <w:lang w:val="de-AT" w:eastAsia="de-AT"/>
              </w:rPr>
              <w:t xml:space="preserve"> ml Blut (</w:t>
            </w:r>
            <w:r w:rsidR="00CC417F" w:rsidRPr="001C4ED4">
              <w:rPr>
                <w:rFonts w:ascii="Times New Roman" w:hAnsi="Times New Roman"/>
                <w:sz w:val="22"/>
                <w:szCs w:val="22"/>
                <w:lang w:val="de-AT" w:eastAsia="de-AT"/>
              </w:rPr>
              <w:t>NUR 4ml EDTA Röhrchen „non-</w:t>
            </w:r>
            <w:proofErr w:type="spellStart"/>
            <w:r w:rsidR="00CC417F" w:rsidRPr="001C4ED4">
              <w:rPr>
                <w:rFonts w:ascii="Times New Roman" w:hAnsi="Times New Roman"/>
                <w:sz w:val="22"/>
                <w:szCs w:val="22"/>
                <w:lang w:val="de-AT" w:eastAsia="de-AT"/>
              </w:rPr>
              <w:t>ridged</w:t>
            </w:r>
            <w:proofErr w:type="spellEnd"/>
            <w:r w:rsidR="00CC417F" w:rsidRPr="001C4ED4">
              <w:rPr>
                <w:rFonts w:ascii="Times New Roman" w:hAnsi="Times New Roman"/>
                <w:sz w:val="22"/>
                <w:szCs w:val="22"/>
                <w:lang w:val="de-AT" w:eastAsia="de-AT"/>
              </w:rPr>
              <w:t>“ verwenden</w:t>
            </w:r>
            <w:r w:rsidRPr="001C4ED4">
              <w:rPr>
                <w:rFonts w:ascii="Times New Roman" w:hAnsi="Times New Roman"/>
                <w:sz w:val="22"/>
                <w:szCs w:val="22"/>
                <w:lang w:val="de-AT" w:eastAsia="de-AT"/>
              </w:rPr>
              <w:t>)</w:t>
            </w:r>
          </w:p>
        </w:tc>
        <w:tc>
          <w:tcPr>
            <w:tcW w:w="3260" w:type="dxa"/>
            <w:tcBorders>
              <w:top w:val="single" w:sz="4" w:space="0" w:color="auto"/>
              <w:left w:val="single" w:sz="4" w:space="0" w:color="auto"/>
              <w:bottom w:val="single" w:sz="4" w:space="0" w:color="auto"/>
              <w:right w:val="single" w:sz="4" w:space="0" w:color="auto"/>
            </w:tcBorders>
          </w:tcPr>
          <w:p w:rsidR="0006538F" w:rsidRPr="001C4ED4" w:rsidRDefault="0006538F" w:rsidP="003B2428">
            <w:pPr>
              <w:autoSpaceDE/>
              <w:autoSpaceDN/>
              <w:adjustRightInd/>
              <w:spacing w:after="120"/>
              <w:rPr>
                <w:rFonts w:ascii="Times New Roman" w:hAnsi="Times New Roman"/>
                <w:sz w:val="22"/>
                <w:szCs w:val="22"/>
                <w:u w:val="single"/>
                <w:lang w:val="de-AT" w:eastAsia="de-AT"/>
              </w:rPr>
            </w:pPr>
          </w:p>
          <w:p w:rsidR="0010336C" w:rsidRPr="001C4ED4" w:rsidRDefault="0010336C"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u w:val="single"/>
                <w:lang w:val="de-AT" w:eastAsia="de-AT"/>
              </w:rPr>
              <w:t>„</w:t>
            </w:r>
            <w:r w:rsidR="00227B3E" w:rsidRPr="001C4ED4">
              <w:rPr>
                <w:rFonts w:ascii="Times New Roman" w:hAnsi="Times New Roman"/>
                <w:sz w:val="22"/>
                <w:szCs w:val="22"/>
                <w:u w:val="single"/>
                <w:lang w:val="de-AT" w:eastAsia="de-AT"/>
              </w:rPr>
              <w:t>T2</w:t>
            </w:r>
            <w:r w:rsidR="006856EF" w:rsidRPr="001C4ED4">
              <w:rPr>
                <w:rFonts w:ascii="Times New Roman" w:hAnsi="Times New Roman"/>
                <w:sz w:val="22"/>
                <w:szCs w:val="22"/>
                <w:u w:val="single"/>
                <w:lang w:val="de-AT" w:eastAsia="de-AT"/>
              </w:rPr>
              <w:t>-Bakterien</w:t>
            </w:r>
            <w:r w:rsidRPr="001C4ED4">
              <w:rPr>
                <w:rFonts w:ascii="Times New Roman" w:hAnsi="Times New Roman"/>
                <w:sz w:val="22"/>
                <w:szCs w:val="22"/>
                <w:u w:val="single"/>
                <w:lang w:val="de-AT" w:eastAsia="de-AT"/>
              </w:rPr>
              <w:t>“:</w:t>
            </w:r>
            <w:r w:rsidRPr="001C4ED4">
              <w:rPr>
                <w:rFonts w:ascii="Times New Roman" w:hAnsi="Times New Roman"/>
                <w:sz w:val="22"/>
                <w:szCs w:val="22"/>
                <w:lang w:val="de-AT" w:eastAsia="de-AT"/>
              </w:rPr>
              <w:br/>
            </w:r>
            <w:r w:rsidR="00F903AE" w:rsidRPr="001C4ED4">
              <w:rPr>
                <w:rFonts w:ascii="Times New Roman" w:hAnsi="Times New Roman"/>
                <w:sz w:val="22"/>
                <w:szCs w:val="22"/>
                <w:lang w:val="de-AT" w:eastAsia="de-AT"/>
              </w:rPr>
              <w:t>Erreger</w:t>
            </w:r>
            <w:r w:rsidR="006856EF" w:rsidRPr="001C4ED4">
              <w:rPr>
                <w:rFonts w:ascii="Times New Roman" w:hAnsi="Times New Roman"/>
                <w:sz w:val="22"/>
                <w:szCs w:val="22"/>
                <w:lang w:val="de-AT" w:eastAsia="de-AT"/>
              </w:rPr>
              <w:t>:</w:t>
            </w:r>
            <w:r w:rsidR="00DD5D6F" w:rsidRPr="001C4ED4">
              <w:rPr>
                <w:rFonts w:ascii="Times New Roman" w:hAnsi="Times New Roman"/>
                <w:sz w:val="22"/>
                <w:szCs w:val="22"/>
                <w:lang w:val="de-AT" w:eastAsia="de-AT"/>
              </w:rPr>
              <w:t xml:space="preserve"> </w:t>
            </w:r>
            <w:r w:rsidR="001427C4" w:rsidRPr="001C4ED4">
              <w:rPr>
                <w:rFonts w:ascii="Times New Roman" w:hAnsi="Times New Roman"/>
                <w:sz w:val="22"/>
                <w:szCs w:val="22"/>
                <w:lang w:val="de-AT" w:eastAsia="de-AT"/>
              </w:rPr>
              <w:t xml:space="preserve">E. coli, K. </w:t>
            </w:r>
            <w:proofErr w:type="spellStart"/>
            <w:r w:rsidR="001427C4" w:rsidRPr="001C4ED4">
              <w:rPr>
                <w:rFonts w:ascii="Times New Roman" w:hAnsi="Times New Roman"/>
                <w:sz w:val="22"/>
                <w:szCs w:val="22"/>
                <w:lang w:val="de-AT" w:eastAsia="de-AT"/>
              </w:rPr>
              <w:t>pneumoniae</w:t>
            </w:r>
            <w:proofErr w:type="spellEnd"/>
            <w:r w:rsidR="001427C4" w:rsidRPr="001C4ED4">
              <w:rPr>
                <w:rFonts w:ascii="Times New Roman" w:hAnsi="Times New Roman"/>
                <w:sz w:val="22"/>
                <w:szCs w:val="22"/>
                <w:lang w:val="de-AT" w:eastAsia="de-AT"/>
              </w:rPr>
              <w:t xml:space="preserve">, P. </w:t>
            </w:r>
            <w:proofErr w:type="spellStart"/>
            <w:r w:rsidR="001427C4" w:rsidRPr="001C4ED4">
              <w:rPr>
                <w:rFonts w:ascii="Times New Roman" w:hAnsi="Times New Roman"/>
                <w:sz w:val="22"/>
                <w:szCs w:val="22"/>
                <w:lang w:val="de-AT" w:eastAsia="de-AT"/>
              </w:rPr>
              <w:t>aeruginosa</w:t>
            </w:r>
            <w:proofErr w:type="spellEnd"/>
            <w:r w:rsidR="001427C4" w:rsidRPr="001C4ED4">
              <w:rPr>
                <w:rFonts w:ascii="Times New Roman" w:hAnsi="Times New Roman"/>
                <w:sz w:val="22"/>
                <w:szCs w:val="22"/>
                <w:lang w:val="de-AT" w:eastAsia="de-AT"/>
              </w:rPr>
              <w:t xml:space="preserve">, </w:t>
            </w:r>
            <w:proofErr w:type="spellStart"/>
            <w:r w:rsidR="007554BD" w:rsidRPr="001C4ED4">
              <w:rPr>
                <w:rFonts w:ascii="Times New Roman" w:hAnsi="Times New Roman"/>
                <w:sz w:val="22"/>
                <w:szCs w:val="22"/>
                <w:lang w:val="de-AT" w:eastAsia="de-AT"/>
              </w:rPr>
              <w:t>A.baumanii</w:t>
            </w:r>
            <w:proofErr w:type="spellEnd"/>
            <w:r w:rsidR="007554BD" w:rsidRPr="001C4ED4">
              <w:rPr>
                <w:rFonts w:ascii="Times New Roman" w:hAnsi="Times New Roman"/>
                <w:sz w:val="22"/>
                <w:szCs w:val="22"/>
                <w:lang w:val="de-AT" w:eastAsia="de-AT"/>
              </w:rPr>
              <w:t xml:space="preserve">, </w:t>
            </w:r>
            <w:r w:rsidR="001427C4" w:rsidRPr="001C4ED4">
              <w:rPr>
                <w:rFonts w:ascii="Times New Roman" w:hAnsi="Times New Roman"/>
                <w:sz w:val="22"/>
                <w:szCs w:val="22"/>
                <w:lang w:val="de-AT" w:eastAsia="de-AT"/>
              </w:rPr>
              <w:t xml:space="preserve">S. </w:t>
            </w:r>
            <w:proofErr w:type="spellStart"/>
            <w:r w:rsidR="001427C4" w:rsidRPr="001C4ED4">
              <w:rPr>
                <w:rFonts w:ascii="Times New Roman" w:hAnsi="Times New Roman"/>
                <w:sz w:val="22"/>
                <w:szCs w:val="22"/>
                <w:lang w:val="de-AT" w:eastAsia="de-AT"/>
              </w:rPr>
              <w:t>aureus</w:t>
            </w:r>
            <w:proofErr w:type="spellEnd"/>
            <w:r w:rsidR="001427C4" w:rsidRPr="001C4ED4">
              <w:rPr>
                <w:rFonts w:ascii="Times New Roman" w:hAnsi="Times New Roman"/>
                <w:sz w:val="22"/>
                <w:szCs w:val="22"/>
                <w:lang w:val="de-AT" w:eastAsia="de-AT"/>
              </w:rPr>
              <w:t xml:space="preserve">, E. </w:t>
            </w:r>
            <w:proofErr w:type="spellStart"/>
            <w:r w:rsidR="001427C4" w:rsidRPr="001C4ED4">
              <w:rPr>
                <w:rFonts w:ascii="Times New Roman" w:hAnsi="Times New Roman"/>
                <w:sz w:val="22"/>
                <w:szCs w:val="22"/>
                <w:lang w:val="de-AT" w:eastAsia="de-AT"/>
              </w:rPr>
              <w:t>faeci</w:t>
            </w:r>
            <w:r w:rsidR="006856EF" w:rsidRPr="001C4ED4">
              <w:rPr>
                <w:rFonts w:ascii="Times New Roman" w:hAnsi="Times New Roman"/>
                <w:sz w:val="22"/>
                <w:szCs w:val="22"/>
                <w:lang w:val="de-AT" w:eastAsia="de-AT"/>
              </w:rPr>
              <w:t>um</w:t>
            </w:r>
            <w:proofErr w:type="spellEnd"/>
            <w:r w:rsidR="006856EF" w:rsidRPr="001C4ED4">
              <w:rPr>
                <w:rFonts w:ascii="Times New Roman" w:hAnsi="Times New Roman"/>
                <w:sz w:val="22"/>
                <w:szCs w:val="22"/>
                <w:lang w:val="de-AT" w:eastAsia="de-AT"/>
              </w:rPr>
              <w:t>.</w:t>
            </w:r>
            <w:r w:rsidR="001427C4" w:rsidRPr="001C4ED4">
              <w:rPr>
                <w:rFonts w:ascii="Times New Roman" w:hAnsi="Times New Roman"/>
                <w:sz w:val="22"/>
                <w:szCs w:val="22"/>
                <w:lang w:val="de-AT" w:eastAsia="de-AT"/>
              </w:rPr>
              <w:t xml:space="preserve"> </w:t>
            </w:r>
            <w:r w:rsidRPr="001C4ED4">
              <w:rPr>
                <w:rFonts w:ascii="Times New Roman" w:hAnsi="Times New Roman"/>
                <w:sz w:val="22"/>
                <w:szCs w:val="22"/>
                <w:lang w:val="de-AT" w:eastAsia="de-AT"/>
              </w:rPr>
              <w:t xml:space="preserve"> </w:t>
            </w:r>
          </w:p>
          <w:p w:rsidR="0006538F" w:rsidRPr="001C4ED4" w:rsidRDefault="0006538F" w:rsidP="003B2428">
            <w:pPr>
              <w:autoSpaceDE/>
              <w:autoSpaceDN/>
              <w:adjustRightInd/>
              <w:spacing w:after="120"/>
              <w:rPr>
                <w:rFonts w:ascii="Times New Roman" w:hAnsi="Times New Roman"/>
                <w:sz w:val="22"/>
                <w:szCs w:val="22"/>
                <w:lang w:val="de-AT" w:eastAsia="de-AT"/>
              </w:rPr>
            </w:pPr>
          </w:p>
          <w:p w:rsidR="006C77A6" w:rsidRPr="001C4ED4" w:rsidRDefault="006856EF" w:rsidP="003B2428">
            <w:pPr>
              <w:autoSpaceDE/>
              <w:autoSpaceDN/>
              <w:adjustRightInd/>
              <w:spacing w:after="120"/>
              <w:rPr>
                <w:rFonts w:ascii="Times New Roman" w:hAnsi="Times New Roman"/>
                <w:sz w:val="22"/>
                <w:szCs w:val="22"/>
                <w:u w:val="single"/>
                <w:lang w:val="de-AT" w:eastAsia="de-AT"/>
              </w:rPr>
            </w:pPr>
            <w:r w:rsidRPr="001C4ED4">
              <w:rPr>
                <w:rFonts w:ascii="Times New Roman" w:hAnsi="Times New Roman"/>
                <w:sz w:val="22"/>
                <w:szCs w:val="22"/>
                <w:u w:val="single"/>
                <w:lang w:val="de-AT" w:eastAsia="de-AT"/>
              </w:rPr>
              <w:t>„T2-Candida“:</w:t>
            </w:r>
          </w:p>
          <w:p w:rsidR="006856EF" w:rsidRPr="001C4ED4" w:rsidRDefault="006C77A6"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Erreger:</w:t>
            </w:r>
            <w:r w:rsidR="006856EF" w:rsidRPr="001C4ED4">
              <w:rPr>
                <w:rFonts w:ascii="Times New Roman" w:hAnsi="Times New Roman"/>
                <w:sz w:val="22"/>
                <w:szCs w:val="22"/>
                <w:lang w:val="de-AT" w:eastAsia="de-AT"/>
              </w:rPr>
              <w:t xml:space="preserve"> C. albicans, C. </w:t>
            </w:r>
            <w:proofErr w:type="spellStart"/>
            <w:r w:rsidR="006856EF" w:rsidRPr="001C4ED4">
              <w:rPr>
                <w:rFonts w:ascii="Times New Roman" w:hAnsi="Times New Roman"/>
                <w:sz w:val="22"/>
                <w:szCs w:val="22"/>
                <w:lang w:val="de-AT" w:eastAsia="de-AT"/>
              </w:rPr>
              <w:t>glabrata</w:t>
            </w:r>
            <w:proofErr w:type="spellEnd"/>
            <w:r w:rsidR="006856EF" w:rsidRPr="001C4ED4">
              <w:rPr>
                <w:rFonts w:ascii="Times New Roman" w:hAnsi="Times New Roman"/>
                <w:sz w:val="22"/>
                <w:szCs w:val="22"/>
                <w:lang w:val="de-AT" w:eastAsia="de-AT"/>
              </w:rPr>
              <w:t xml:space="preserve">, C. </w:t>
            </w:r>
            <w:proofErr w:type="spellStart"/>
            <w:r w:rsidR="006856EF" w:rsidRPr="001C4ED4">
              <w:rPr>
                <w:rFonts w:ascii="Times New Roman" w:hAnsi="Times New Roman"/>
                <w:sz w:val="22"/>
                <w:szCs w:val="22"/>
                <w:lang w:val="de-AT" w:eastAsia="de-AT"/>
              </w:rPr>
              <w:t>parapsilosis</w:t>
            </w:r>
            <w:proofErr w:type="spellEnd"/>
            <w:r w:rsidR="006856EF" w:rsidRPr="001C4ED4">
              <w:rPr>
                <w:rFonts w:ascii="Times New Roman" w:hAnsi="Times New Roman"/>
                <w:sz w:val="22"/>
                <w:szCs w:val="22"/>
                <w:lang w:val="de-AT" w:eastAsia="de-AT"/>
              </w:rPr>
              <w:t xml:space="preserve">, C. </w:t>
            </w:r>
            <w:proofErr w:type="spellStart"/>
            <w:r w:rsidR="006856EF" w:rsidRPr="001C4ED4">
              <w:rPr>
                <w:rFonts w:ascii="Times New Roman" w:hAnsi="Times New Roman"/>
                <w:sz w:val="22"/>
                <w:szCs w:val="22"/>
                <w:lang w:val="de-AT" w:eastAsia="de-AT"/>
              </w:rPr>
              <w:t>krusei</w:t>
            </w:r>
            <w:proofErr w:type="spellEnd"/>
            <w:r w:rsidR="006856EF" w:rsidRPr="001C4ED4">
              <w:rPr>
                <w:rFonts w:ascii="Times New Roman" w:hAnsi="Times New Roman"/>
                <w:sz w:val="22"/>
                <w:szCs w:val="22"/>
                <w:lang w:val="de-AT" w:eastAsia="de-AT"/>
              </w:rPr>
              <w:t xml:space="preserve">, C. </w:t>
            </w:r>
            <w:proofErr w:type="spellStart"/>
            <w:r w:rsidR="006856EF" w:rsidRPr="001C4ED4">
              <w:rPr>
                <w:rFonts w:ascii="Times New Roman" w:hAnsi="Times New Roman"/>
                <w:sz w:val="22"/>
                <w:szCs w:val="22"/>
                <w:lang w:val="de-AT" w:eastAsia="de-AT"/>
              </w:rPr>
              <w:t>tropicalis</w:t>
            </w:r>
            <w:proofErr w:type="spellEnd"/>
            <w:r w:rsidR="006856EF" w:rsidRPr="001C4ED4">
              <w:rPr>
                <w:rFonts w:ascii="Times New Roman" w:hAnsi="Times New Roman"/>
                <w:sz w:val="22"/>
                <w:szCs w:val="22"/>
                <w:lang w:val="de-AT" w:eastAsia="de-AT"/>
              </w:rPr>
              <w:t>.</w:t>
            </w:r>
          </w:p>
          <w:p w:rsidR="0010336C" w:rsidRPr="001C4ED4" w:rsidRDefault="006C77A6" w:rsidP="003B2428">
            <w:pPr>
              <w:autoSpaceDE/>
              <w:autoSpaceDN/>
              <w:adjustRightInd/>
              <w:spacing w:after="120"/>
              <w:rPr>
                <w:rFonts w:ascii="Times New Roman" w:hAnsi="Times New Roman"/>
                <w:vanish/>
                <w:sz w:val="22"/>
                <w:szCs w:val="22"/>
                <w:lang w:val="de-AT" w:eastAsia="de-AT"/>
              </w:rPr>
            </w:pPr>
            <w:r w:rsidRPr="001C4ED4">
              <w:rPr>
                <w:rFonts w:ascii="Times New Roman" w:hAnsi="Times New Roman"/>
                <w:sz w:val="22"/>
                <w:szCs w:val="22"/>
                <w:lang w:val="de-AT" w:eastAsia="de-AT"/>
              </w:rPr>
              <w:t xml:space="preserve">Verdacht auf Bakteriämie/ </w:t>
            </w:r>
            <w:proofErr w:type="spellStart"/>
            <w:r w:rsidRPr="001C4ED4">
              <w:rPr>
                <w:rFonts w:ascii="Times New Roman" w:hAnsi="Times New Roman"/>
                <w:sz w:val="22"/>
                <w:szCs w:val="22"/>
                <w:lang w:val="de-AT" w:eastAsia="de-AT"/>
              </w:rPr>
              <w:t>Candidämie</w:t>
            </w:r>
            <w:proofErr w:type="spellEnd"/>
            <w:r w:rsidR="00EE3ED1" w:rsidRPr="001C4ED4">
              <w:rPr>
                <w:rFonts w:ascii="Times New Roman" w:hAnsi="Times New Roman"/>
                <w:sz w:val="22"/>
                <w:szCs w:val="22"/>
                <w:lang w:val="de-AT" w:eastAsia="de-AT"/>
              </w:rPr>
              <w:t>.</w:t>
            </w:r>
          </w:p>
        </w:tc>
        <w:tc>
          <w:tcPr>
            <w:tcW w:w="1984" w:type="dxa"/>
            <w:tcBorders>
              <w:top w:val="single" w:sz="4" w:space="0" w:color="auto"/>
              <w:left w:val="single" w:sz="4" w:space="0" w:color="auto"/>
              <w:bottom w:val="single" w:sz="4" w:space="0" w:color="auto"/>
              <w:right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10336C" w:rsidRPr="001C4ED4" w:rsidRDefault="0010336C"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Außerhalb der Proben-Annahmezeiten Lagerung: </w:t>
            </w:r>
          </w:p>
          <w:p w:rsidR="0010336C" w:rsidRPr="001C4ED4" w:rsidRDefault="0010336C"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max. 24 h ....... 4°C </w:t>
            </w:r>
          </w:p>
          <w:p w:rsidR="0010336C" w:rsidRPr="001C4ED4" w:rsidRDefault="0010336C" w:rsidP="003B2428">
            <w:pPr>
              <w:autoSpaceDE/>
              <w:autoSpaceDN/>
              <w:adjustRightInd/>
              <w:spacing w:after="120"/>
              <w:rPr>
                <w:rFonts w:ascii="Times New Roman" w:hAnsi="Times New Roman"/>
                <w:vanish/>
                <w:sz w:val="22"/>
                <w:szCs w:val="22"/>
                <w:lang w:val="de-AT" w:eastAsia="de-AT"/>
              </w:rPr>
            </w:pPr>
          </w:p>
        </w:tc>
        <w:tc>
          <w:tcPr>
            <w:tcW w:w="3261" w:type="dxa"/>
            <w:tcBorders>
              <w:top w:val="single" w:sz="4" w:space="0" w:color="auto"/>
              <w:left w:val="single" w:sz="4" w:space="0" w:color="auto"/>
              <w:bottom w:val="single" w:sz="4" w:space="0" w:color="auto"/>
              <w:right w:val="single" w:sz="4" w:space="0" w:color="auto"/>
            </w:tcBorders>
          </w:tcPr>
          <w:p w:rsidR="0006538F" w:rsidRPr="001C4ED4" w:rsidRDefault="0006538F" w:rsidP="003B2428">
            <w:pPr>
              <w:autoSpaceDE/>
              <w:autoSpaceDN/>
              <w:adjustRightInd/>
              <w:rPr>
                <w:rFonts w:ascii="Times New Roman" w:hAnsi="Times New Roman"/>
                <w:sz w:val="22"/>
                <w:szCs w:val="22"/>
                <w:lang w:val="de-AT" w:eastAsia="de-AT"/>
              </w:rPr>
            </w:pPr>
          </w:p>
          <w:p w:rsidR="0010336C" w:rsidRPr="001C4ED4" w:rsidRDefault="0010336C" w:rsidP="003B2428">
            <w:pPr>
              <w:autoSpaceDE/>
              <w:autoSpaceDN/>
              <w:adjustRightInd/>
              <w:rPr>
                <w:rFonts w:ascii="Times New Roman" w:hAnsi="Times New Roman"/>
                <w:vanish/>
                <w:sz w:val="22"/>
                <w:szCs w:val="22"/>
                <w:lang w:val="de-AT" w:eastAsia="de-AT"/>
              </w:rPr>
            </w:pPr>
            <w:r w:rsidRPr="001C4ED4">
              <w:rPr>
                <w:rFonts w:ascii="Times New Roman" w:hAnsi="Times New Roman"/>
                <w:sz w:val="22"/>
                <w:szCs w:val="22"/>
                <w:lang w:val="de-AT" w:eastAsia="de-AT"/>
              </w:rPr>
              <w:t>Desinfektion der Einstichstelle vor Blutabnahme erforderlich. Einsatz in Kombination mit Blutkultur in der primären Diagnostik, nicht für Verlaufskontrollen. Kann in den ersten Tagen nach Beginn einer antimikrobiellen Therapie in Abwesenheit vermehrungsfähiger Erreger noch positiv sein.</w:t>
            </w:r>
          </w:p>
        </w:tc>
      </w:tr>
      <w:tr w:rsidR="00092093" w:rsidRPr="001C4ED4" w:rsidTr="00E64FE7">
        <w:trPr>
          <w:cantSplit/>
          <w:trHeight w:val="1134"/>
        </w:trPr>
        <w:tc>
          <w:tcPr>
            <w:tcW w:w="988" w:type="dxa"/>
            <w:vMerge/>
            <w:tcBorders>
              <w:top w:val="single" w:sz="4" w:space="0" w:color="auto"/>
            </w:tcBorders>
            <w:shd w:val="clear" w:color="auto" w:fill="D99594" w:themeFill="accent2" w:themeFillTint="99"/>
            <w:textDirection w:val="btLr"/>
            <w:vAlign w:val="center"/>
          </w:tcPr>
          <w:p w:rsidR="00092093" w:rsidRPr="001C4ED4" w:rsidRDefault="00092093" w:rsidP="003B2428">
            <w:pPr>
              <w:autoSpaceDE/>
              <w:autoSpaceDN/>
              <w:adjustRightInd/>
              <w:ind w:left="113" w:right="113"/>
              <w:jc w:val="center"/>
              <w:rPr>
                <w:rFonts w:ascii="Times New Roman" w:hAnsi="Times New Roman"/>
                <w:b/>
                <w:bCs/>
                <w:sz w:val="22"/>
                <w:szCs w:val="22"/>
                <w:lang w:val="de-AT" w:eastAsia="de-AT"/>
              </w:rPr>
            </w:pPr>
          </w:p>
        </w:tc>
        <w:tc>
          <w:tcPr>
            <w:tcW w:w="2551" w:type="dxa"/>
            <w:tcBorders>
              <w:top w:val="single" w:sz="4" w:space="0" w:color="auto"/>
            </w:tcBorders>
          </w:tcPr>
          <w:p w:rsidR="0006538F" w:rsidRPr="001C4ED4" w:rsidRDefault="0006538F" w:rsidP="003B2428">
            <w:pPr>
              <w:autoSpaceDE/>
              <w:autoSpaceDN/>
              <w:adjustRightInd/>
              <w:rPr>
                <w:rFonts w:ascii="Times New Roman" w:hAnsi="Times New Roman"/>
                <w:b/>
                <w:bCs/>
                <w:sz w:val="22"/>
                <w:szCs w:val="22"/>
                <w:lang w:val="de-AT" w:eastAsia="de-AT"/>
              </w:rPr>
            </w:pPr>
          </w:p>
          <w:p w:rsidR="0006538F" w:rsidRPr="001C4ED4" w:rsidRDefault="0006538F" w:rsidP="003B2428">
            <w:pPr>
              <w:autoSpaceDE/>
              <w:autoSpaceDN/>
              <w:adjustRightInd/>
              <w:rPr>
                <w:rFonts w:ascii="Times New Roman" w:hAnsi="Times New Roman"/>
                <w:b/>
                <w:bCs/>
                <w:sz w:val="22"/>
                <w:szCs w:val="22"/>
                <w:lang w:val="de-AT" w:eastAsia="de-AT"/>
              </w:rPr>
            </w:pPr>
          </w:p>
          <w:p w:rsidR="00092093" w:rsidRPr="001C4ED4" w:rsidRDefault="00092093" w:rsidP="003B2428">
            <w:pPr>
              <w:autoSpaceDE/>
              <w:autoSpaceDN/>
              <w:adjustRightInd/>
              <w:rPr>
                <w:rFonts w:ascii="Times New Roman" w:hAnsi="Times New Roman"/>
                <w:b/>
                <w:bCs/>
                <w:sz w:val="22"/>
                <w:szCs w:val="22"/>
                <w:lang w:val="de-AT" w:eastAsia="de-AT"/>
              </w:rPr>
            </w:pPr>
            <w:r w:rsidRPr="001C4ED4">
              <w:rPr>
                <w:rFonts w:ascii="Times New Roman" w:hAnsi="Times New Roman"/>
                <w:b/>
                <w:bCs/>
                <w:sz w:val="22"/>
                <w:szCs w:val="22"/>
                <w:lang w:val="de-AT" w:eastAsia="de-AT"/>
              </w:rPr>
              <w:t>EDTA-Röhrchen</w:t>
            </w:r>
            <w:r w:rsidRPr="001C4ED4">
              <w:rPr>
                <w:rFonts w:ascii="Times New Roman" w:hAnsi="Times New Roman"/>
                <w:sz w:val="22"/>
                <w:szCs w:val="22"/>
                <w:lang w:val="de-AT" w:eastAsia="de-AT"/>
              </w:rPr>
              <w:t xml:space="preserve"> </w:t>
            </w:r>
            <w:r w:rsidRPr="001C4ED4">
              <w:rPr>
                <w:rFonts w:ascii="Times New Roman" w:hAnsi="Times New Roman"/>
                <w:sz w:val="22"/>
                <w:szCs w:val="22"/>
                <w:lang w:val="de-AT" w:eastAsia="de-AT"/>
              </w:rPr>
              <w:br/>
              <w:t xml:space="preserve">z.B. SAP-Nr.: </w:t>
            </w:r>
            <w:r w:rsidR="009427BC" w:rsidRPr="001C4ED4">
              <w:rPr>
                <w:rFonts w:ascii="Times New Roman" w:hAnsi="Times New Roman"/>
                <w:sz w:val="22"/>
                <w:szCs w:val="22"/>
                <w:lang w:val="de-AT" w:eastAsia="de-AT"/>
              </w:rPr>
              <w:t>30044981</w:t>
            </w: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794142" cy="404037"/>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TA_4ml_K3EDTA_454021_k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5069" cy="409597"/>
                          </a:xfrm>
                          <a:prstGeom prst="rect">
                            <a:avLst/>
                          </a:prstGeom>
                        </pic:spPr>
                      </pic:pic>
                    </a:graphicData>
                  </a:graphic>
                </wp:inline>
              </w:drawing>
            </w:r>
          </w:p>
        </w:tc>
        <w:tc>
          <w:tcPr>
            <w:tcW w:w="3260" w:type="dxa"/>
            <w:tcBorders>
              <w:top w:val="single" w:sz="4" w:space="0" w:color="auto"/>
            </w:tcBorders>
          </w:tcPr>
          <w:p w:rsidR="0006538F" w:rsidRPr="001C4ED4" w:rsidRDefault="0006538F" w:rsidP="003B2428">
            <w:pPr>
              <w:autoSpaceDE/>
              <w:autoSpaceDN/>
              <w:adjustRightInd/>
              <w:spacing w:before="100" w:beforeAutospacing="1" w:after="100" w:afterAutospacing="1"/>
              <w:rPr>
                <w:rFonts w:ascii="Times New Roman" w:hAnsi="Times New Roman"/>
                <w:b/>
                <w:bCs/>
                <w:sz w:val="22"/>
                <w:szCs w:val="22"/>
                <w:lang w:val="de-AT" w:eastAsia="de-AT"/>
              </w:rPr>
            </w:pPr>
          </w:p>
          <w:p w:rsidR="009427BC" w:rsidRPr="001C4ED4" w:rsidRDefault="007268C6" w:rsidP="003B2428">
            <w:pPr>
              <w:autoSpaceDE/>
              <w:autoSpaceDN/>
              <w:adjustRightInd/>
              <w:spacing w:before="100" w:beforeAutospacing="1" w:after="100" w:afterAutospacing="1"/>
              <w:rPr>
                <w:rFonts w:ascii="Times New Roman" w:hAnsi="Times New Roman"/>
                <w:bCs/>
                <w:sz w:val="22"/>
                <w:szCs w:val="22"/>
                <w:lang w:val="de-AT" w:eastAsia="de-AT"/>
              </w:rPr>
            </w:pPr>
            <w:r w:rsidRPr="001C4ED4">
              <w:rPr>
                <w:rFonts w:ascii="Times New Roman" w:hAnsi="Times New Roman"/>
                <w:b/>
                <w:bCs/>
                <w:sz w:val="22"/>
                <w:szCs w:val="22"/>
                <w:lang w:val="de-AT" w:eastAsia="de-AT"/>
              </w:rPr>
              <w:t xml:space="preserve">Molekularbiologischer </w:t>
            </w:r>
            <w:r w:rsidRPr="001C4ED4">
              <w:rPr>
                <w:rFonts w:ascii="Times New Roman" w:hAnsi="Times New Roman"/>
                <w:b/>
                <w:bCs/>
                <w:sz w:val="22"/>
                <w:szCs w:val="22"/>
                <w:lang w:val="de-AT" w:eastAsia="de-AT"/>
              </w:rPr>
              <w:br/>
            </w:r>
            <w:r w:rsidRPr="001C4ED4">
              <w:rPr>
                <w:rFonts w:ascii="Times New Roman" w:hAnsi="Times New Roman"/>
                <w:bCs/>
                <w:sz w:val="22"/>
                <w:szCs w:val="22"/>
                <w:lang w:val="de-AT" w:eastAsia="de-AT"/>
              </w:rPr>
              <w:t>Nachweis</w:t>
            </w:r>
            <w:r w:rsidR="009427BC" w:rsidRPr="001C4ED4">
              <w:rPr>
                <w:rFonts w:ascii="Times New Roman" w:hAnsi="Times New Roman"/>
                <w:bCs/>
                <w:sz w:val="22"/>
                <w:szCs w:val="22"/>
                <w:lang w:val="de-AT" w:eastAsia="de-AT"/>
              </w:rPr>
              <w:t xml:space="preserve"> von Bakterien und/oder Pilzen</w:t>
            </w:r>
          </w:p>
          <w:p w:rsidR="009427BC" w:rsidRPr="001C4ED4" w:rsidRDefault="009427BC" w:rsidP="003B2428">
            <w:pPr>
              <w:autoSpaceDE/>
              <w:autoSpaceDN/>
              <w:adjustRightInd/>
              <w:spacing w:before="100" w:beforeAutospacing="1" w:after="100" w:afterAutospacing="1"/>
              <w:rPr>
                <w:rFonts w:ascii="Times New Roman" w:hAnsi="Times New Roman"/>
                <w:b/>
                <w:bCs/>
                <w:sz w:val="22"/>
                <w:szCs w:val="22"/>
                <w:lang w:val="de-AT" w:eastAsia="de-AT"/>
              </w:rPr>
            </w:pPr>
            <w:r w:rsidRPr="001C4ED4">
              <w:rPr>
                <w:rFonts w:ascii="Times New Roman" w:hAnsi="Times New Roman"/>
                <w:bCs/>
                <w:sz w:val="22"/>
                <w:szCs w:val="22"/>
                <w:lang w:val="de-AT" w:eastAsia="de-AT"/>
              </w:rPr>
              <w:t>Von peripherer Vene 5 ml Blut (EDTA Röhrchen)</w:t>
            </w:r>
          </w:p>
        </w:tc>
        <w:tc>
          <w:tcPr>
            <w:tcW w:w="3260" w:type="dxa"/>
            <w:tcBorders>
              <w:top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092093" w:rsidRPr="001C4ED4" w:rsidRDefault="00092093"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w:t>
            </w:r>
            <w:r w:rsidRPr="001C4ED4">
              <w:rPr>
                <w:rFonts w:ascii="Times New Roman" w:hAnsi="Times New Roman"/>
                <w:sz w:val="22"/>
                <w:szCs w:val="22"/>
                <w:u w:val="single"/>
                <w:lang w:val="de-AT" w:eastAsia="de-AT"/>
              </w:rPr>
              <w:t>Bakterielle Breitspektrum PCR</w:t>
            </w:r>
            <w:r w:rsidRPr="001C4ED4">
              <w:rPr>
                <w:rFonts w:ascii="Times New Roman" w:hAnsi="Times New Roman"/>
                <w:sz w:val="22"/>
                <w:szCs w:val="22"/>
                <w:lang w:val="de-AT" w:eastAsia="de-AT"/>
              </w:rPr>
              <w:t>“ / „</w:t>
            </w:r>
            <w:proofErr w:type="spellStart"/>
            <w:r w:rsidRPr="001C4ED4">
              <w:rPr>
                <w:rFonts w:ascii="Times New Roman" w:hAnsi="Times New Roman"/>
                <w:sz w:val="22"/>
                <w:szCs w:val="22"/>
                <w:u w:val="single"/>
                <w:lang w:val="de-AT" w:eastAsia="de-AT"/>
              </w:rPr>
              <w:t>Fungale</w:t>
            </w:r>
            <w:proofErr w:type="spellEnd"/>
            <w:r w:rsidRPr="001C4ED4">
              <w:rPr>
                <w:rFonts w:ascii="Times New Roman" w:hAnsi="Times New Roman"/>
                <w:sz w:val="22"/>
                <w:szCs w:val="22"/>
                <w:u w:val="single"/>
                <w:lang w:val="de-AT" w:eastAsia="de-AT"/>
              </w:rPr>
              <w:t xml:space="preserve"> Breitspektrum PCR</w:t>
            </w:r>
            <w:r w:rsidRPr="001C4ED4">
              <w:rPr>
                <w:rFonts w:ascii="Times New Roman" w:hAnsi="Times New Roman"/>
                <w:sz w:val="22"/>
                <w:szCs w:val="22"/>
                <w:lang w:val="de-AT" w:eastAsia="de-AT"/>
              </w:rPr>
              <w:t>“:</w:t>
            </w:r>
            <w:r w:rsidRPr="001C4ED4">
              <w:rPr>
                <w:rFonts w:ascii="Times New Roman" w:hAnsi="Times New Roman"/>
                <w:sz w:val="22"/>
                <w:szCs w:val="22"/>
                <w:lang w:val="de-AT" w:eastAsia="de-AT"/>
              </w:rPr>
              <w:br/>
              <w:t>Erreger: Bakterien und Pilze.</w:t>
            </w:r>
          </w:p>
          <w:p w:rsidR="0006538F" w:rsidRPr="001C4ED4" w:rsidRDefault="0006538F" w:rsidP="003B2428">
            <w:pPr>
              <w:autoSpaceDE/>
              <w:autoSpaceDN/>
              <w:adjustRightInd/>
              <w:spacing w:after="120"/>
              <w:rPr>
                <w:rFonts w:ascii="Times New Roman" w:hAnsi="Times New Roman"/>
                <w:sz w:val="22"/>
                <w:szCs w:val="22"/>
                <w:lang w:val="de-AT" w:eastAsia="de-AT"/>
              </w:rPr>
            </w:pPr>
          </w:p>
          <w:p w:rsidR="0006538F" w:rsidRPr="001C4ED4" w:rsidRDefault="00092093"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w:t>
            </w:r>
            <w:r w:rsidRPr="001C4ED4">
              <w:rPr>
                <w:rFonts w:ascii="Times New Roman" w:hAnsi="Times New Roman"/>
                <w:sz w:val="22"/>
                <w:szCs w:val="22"/>
                <w:u w:val="single"/>
                <w:lang w:val="de-AT" w:eastAsia="de-AT"/>
              </w:rPr>
              <w:t>Aspergillus-spezifische PCR</w:t>
            </w:r>
            <w:r w:rsidRPr="001C4ED4">
              <w:rPr>
                <w:rFonts w:ascii="Times New Roman" w:hAnsi="Times New Roman"/>
                <w:sz w:val="22"/>
                <w:szCs w:val="22"/>
                <w:lang w:val="de-AT" w:eastAsia="de-AT"/>
              </w:rPr>
              <w:t>“: höhere Sensitivität als die „</w:t>
            </w:r>
            <w:proofErr w:type="spellStart"/>
            <w:r w:rsidRPr="001C4ED4">
              <w:rPr>
                <w:rFonts w:ascii="Times New Roman" w:hAnsi="Times New Roman"/>
                <w:sz w:val="22"/>
                <w:szCs w:val="22"/>
                <w:lang w:val="de-AT" w:eastAsia="de-AT"/>
              </w:rPr>
              <w:t>Fungale</w:t>
            </w:r>
            <w:proofErr w:type="spellEnd"/>
            <w:r w:rsidRPr="001C4ED4">
              <w:rPr>
                <w:rFonts w:ascii="Times New Roman" w:hAnsi="Times New Roman"/>
                <w:sz w:val="22"/>
                <w:szCs w:val="22"/>
                <w:lang w:val="de-AT" w:eastAsia="de-AT"/>
              </w:rPr>
              <w:t xml:space="preserve"> Breitspektrum PCR“ für klinisch wichtige Aspergillus-Spezies.</w:t>
            </w:r>
          </w:p>
          <w:p w:rsidR="00092093" w:rsidRPr="001C4ED4" w:rsidRDefault="00092093" w:rsidP="003B2428">
            <w:pPr>
              <w:autoSpaceDE/>
              <w:autoSpaceDN/>
              <w:adjustRightInd/>
              <w:spacing w:after="120"/>
              <w:rPr>
                <w:rFonts w:ascii="Times New Roman" w:hAnsi="Times New Roman"/>
                <w:sz w:val="22"/>
                <w:szCs w:val="22"/>
                <w:u w:val="single"/>
                <w:lang w:val="de-AT" w:eastAsia="de-AT"/>
              </w:rPr>
            </w:pPr>
            <w:r w:rsidRPr="001C4ED4">
              <w:rPr>
                <w:rFonts w:ascii="Times New Roman" w:hAnsi="Times New Roman"/>
                <w:sz w:val="22"/>
                <w:szCs w:val="22"/>
                <w:lang w:val="de-AT" w:eastAsia="de-AT"/>
              </w:rPr>
              <w:br/>
              <w:t>„</w:t>
            </w:r>
            <w:r w:rsidRPr="001C4ED4">
              <w:rPr>
                <w:rFonts w:ascii="Times New Roman" w:hAnsi="Times New Roman"/>
                <w:sz w:val="22"/>
                <w:szCs w:val="22"/>
                <w:u w:val="single"/>
                <w:lang w:val="de-AT" w:eastAsia="de-AT"/>
              </w:rPr>
              <w:t>Candida-spezifische PCR</w:t>
            </w:r>
            <w:r w:rsidRPr="001C4ED4">
              <w:rPr>
                <w:rFonts w:ascii="Times New Roman" w:hAnsi="Times New Roman"/>
                <w:sz w:val="22"/>
                <w:szCs w:val="22"/>
                <w:lang w:val="de-AT" w:eastAsia="de-AT"/>
              </w:rPr>
              <w:t xml:space="preserve">“: höhere Sensitivität als </w:t>
            </w:r>
            <w:proofErr w:type="spellStart"/>
            <w:r w:rsidRPr="001C4ED4">
              <w:rPr>
                <w:rFonts w:ascii="Times New Roman" w:hAnsi="Times New Roman"/>
                <w:sz w:val="22"/>
                <w:szCs w:val="22"/>
                <w:lang w:val="de-AT" w:eastAsia="de-AT"/>
              </w:rPr>
              <w:t>Fungale</w:t>
            </w:r>
            <w:proofErr w:type="spellEnd"/>
            <w:r w:rsidRPr="001C4ED4">
              <w:rPr>
                <w:rFonts w:ascii="Times New Roman" w:hAnsi="Times New Roman"/>
                <w:sz w:val="22"/>
                <w:szCs w:val="22"/>
                <w:lang w:val="de-AT" w:eastAsia="de-AT"/>
              </w:rPr>
              <w:t>-Breitspektrum-PCR für klinisch wichtige Candida Spezies.</w:t>
            </w:r>
          </w:p>
        </w:tc>
        <w:tc>
          <w:tcPr>
            <w:tcW w:w="1984" w:type="dxa"/>
            <w:tcBorders>
              <w:top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092093" w:rsidRPr="001C4ED4" w:rsidRDefault="00092093"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Außerhalb der Proben-Annahmezeiten Lagerung: </w:t>
            </w:r>
          </w:p>
          <w:p w:rsidR="00092093" w:rsidRPr="001C4ED4" w:rsidRDefault="00092093"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max. 24 h ....... 4°C </w:t>
            </w:r>
          </w:p>
          <w:p w:rsidR="00092093" w:rsidRPr="001C4ED4" w:rsidRDefault="00092093" w:rsidP="003B2428">
            <w:pPr>
              <w:autoSpaceDE/>
              <w:autoSpaceDN/>
              <w:adjustRightInd/>
              <w:spacing w:after="120"/>
              <w:rPr>
                <w:rFonts w:ascii="Times New Roman" w:hAnsi="Times New Roman"/>
                <w:sz w:val="22"/>
                <w:szCs w:val="22"/>
                <w:lang w:val="de-AT" w:eastAsia="de-AT"/>
              </w:rPr>
            </w:pPr>
          </w:p>
        </w:tc>
        <w:tc>
          <w:tcPr>
            <w:tcW w:w="3261" w:type="dxa"/>
            <w:tcBorders>
              <w:top w:val="single" w:sz="4" w:space="0" w:color="auto"/>
            </w:tcBorders>
          </w:tcPr>
          <w:p w:rsidR="0006538F" w:rsidRPr="001C4ED4" w:rsidRDefault="0006538F" w:rsidP="003B2428">
            <w:pPr>
              <w:autoSpaceDE/>
              <w:autoSpaceDN/>
              <w:adjustRightInd/>
              <w:rPr>
                <w:rFonts w:ascii="Times New Roman" w:hAnsi="Times New Roman"/>
                <w:sz w:val="22"/>
                <w:szCs w:val="22"/>
                <w:lang w:val="de-AT" w:eastAsia="de-AT"/>
              </w:rPr>
            </w:pPr>
          </w:p>
          <w:p w:rsidR="00092093" w:rsidRPr="001C4ED4" w:rsidRDefault="00092093"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Desinfektion der Einstichstelle vor Blutabnahme erforderlich. Einsatz in Kombination mit Blutkultur in der primären Diagnostik, nicht für Verlaufskontrollen. Kann in den ersten Tagen nach Beginn einer antimikrobiellen Therapie in Abwesenheit vermehrungsfähiger Erreger noch positiv sein.</w:t>
            </w:r>
          </w:p>
        </w:tc>
      </w:tr>
      <w:tr w:rsidR="00D0180A" w:rsidRPr="001C4ED4" w:rsidTr="001C6DA6">
        <w:tc>
          <w:tcPr>
            <w:tcW w:w="988" w:type="dxa"/>
            <w:vMerge/>
            <w:shd w:val="clear" w:color="auto" w:fill="D99594" w:themeFill="accent2" w:themeFillTint="99"/>
          </w:tcPr>
          <w:p w:rsidR="0010336C" w:rsidRPr="001C4ED4" w:rsidRDefault="0010336C" w:rsidP="003B2428">
            <w:pPr>
              <w:autoSpaceDE/>
              <w:autoSpaceDN/>
              <w:adjustRightInd/>
              <w:rPr>
                <w:rFonts w:ascii="Times New Roman" w:hAnsi="Times New Roman"/>
                <w:b/>
                <w:bCs/>
                <w:sz w:val="22"/>
                <w:szCs w:val="22"/>
                <w:lang w:val="de-AT" w:eastAsia="de-AT"/>
              </w:rPr>
            </w:pPr>
          </w:p>
        </w:tc>
        <w:tc>
          <w:tcPr>
            <w:tcW w:w="2551" w:type="dxa"/>
          </w:tcPr>
          <w:p w:rsidR="0006538F" w:rsidRPr="001C4ED4" w:rsidRDefault="0006538F" w:rsidP="003B2428">
            <w:pPr>
              <w:autoSpaceDE/>
              <w:autoSpaceDN/>
              <w:adjustRightInd/>
              <w:rPr>
                <w:rFonts w:ascii="Times New Roman" w:hAnsi="Times New Roman"/>
                <w:b/>
                <w:bCs/>
                <w:sz w:val="22"/>
                <w:szCs w:val="22"/>
                <w:lang w:val="de-AT" w:eastAsia="de-AT"/>
              </w:rPr>
            </w:pPr>
          </w:p>
          <w:p w:rsidR="0010336C" w:rsidRPr="001C4ED4" w:rsidRDefault="0010336C" w:rsidP="003B2428">
            <w:pPr>
              <w:autoSpaceDE/>
              <w:autoSpaceDN/>
              <w:adjustRightInd/>
              <w:rPr>
                <w:rFonts w:ascii="Times New Roman" w:hAnsi="Times New Roman"/>
                <w:vanish/>
                <w:sz w:val="22"/>
                <w:szCs w:val="22"/>
                <w:lang w:val="de-AT" w:eastAsia="de-AT"/>
              </w:rPr>
            </w:pPr>
            <w:r w:rsidRPr="001C4ED4">
              <w:rPr>
                <w:rFonts w:ascii="Times New Roman" w:hAnsi="Times New Roman"/>
                <w:b/>
                <w:bCs/>
                <w:sz w:val="22"/>
                <w:szCs w:val="22"/>
                <w:lang w:val="de-AT" w:eastAsia="de-AT"/>
              </w:rPr>
              <w:t>Citrat-Röhrchen</w:t>
            </w:r>
            <w:r w:rsidRPr="001C4ED4">
              <w:rPr>
                <w:rFonts w:ascii="Times New Roman" w:hAnsi="Times New Roman"/>
                <w:sz w:val="22"/>
                <w:szCs w:val="22"/>
                <w:lang w:val="de-AT" w:eastAsia="de-AT"/>
              </w:rPr>
              <w:br/>
              <w:t>z.B. SAP-Nr.: 30220893</w:t>
            </w: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101600" cy="476250"/>
                  <wp:effectExtent l="19050" t="0" r="0" b="0"/>
                  <wp:docPr id="141" name="Bild 5" descr="Citrat-Roeh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rat-Roehrchen"/>
                          <pic:cNvPicPr>
                            <a:picLocks noChangeAspect="1" noChangeArrowheads="1"/>
                          </pic:cNvPicPr>
                        </pic:nvPicPr>
                        <pic:blipFill>
                          <a:blip r:embed="rId12" cstate="print"/>
                          <a:srcRect/>
                          <a:stretch>
                            <a:fillRect/>
                          </a:stretch>
                        </pic:blipFill>
                        <pic:spPr bwMode="auto">
                          <a:xfrm>
                            <a:off x="0" y="0"/>
                            <a:ext cx="101600" cy="476250"/>
                          </a:xfrm>
                          <a:prstGeom prst="rect">
                            <a:avLst/>
                          </a:prstGeom>
                          <a:noFill/>
                          <a:ln w="9525">
                            <a:noFill/>
                            <a:miter lim="800000"/>
                            <a:headEnd/>
                            <a:tailEnd/>
                          </a:ln>
                        </pic:spPr>
                      </pic:pic>
                    </a:graphicData>
                  </a:graphic>
                </wp:inline>
              </w:drawing>
            </w:r>
          </w:p>
        </w:tc>
        <w:tc>
          <w:tcPr>
            <w:tcW w:w="3260" w:type="dxa"/>
          </w:tcPr>
          <w:p w:rsidR="0006538F" w:rsidRPr="001C4ED4" w:rsidRDefault="0006538F" w:rsidP="003B2428">
            <w:pPr>
              <w:autoSpaceDE/>
              <w:autoSpaceDN/>
              <w:adjustRightInd/>
              <w:spacing w:after="120"/>
              <w:rPr>
                <w:rFonts w:ascii="Times New Roman" w:hAnsi="Times New Roman"/>
                <w:b/>
                <w:bCs/>
                <w:sz w:val="22"/>
                <w:szCs w:val="22"/>
                <w:lang w:val="de-AT" w:eastAsia="de-AT"/>
              </w:rPr>
            </w:pPr>
          </w:p>
          <w:p w:rsidR="00E06D18" w:rsidRPr="001C4ED4" w:rsidRDefault="0010336C"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b/>
                <w:bCs/>
                <w:sz w:val="22"/>
                <w:szCs w:val="22"/>
                <w:lang w:val="de-AT" w:eastAsia="de-AT"/>
              </w:rPr>
              <w:t>Molekularbiologischer Nachweis</w:t>
            </w:r>
            <w:r w:rsidR="00E06D18" w:rsidRPr="001C4ED4">
              <w:rPr>
                <w:rFonts w:ascii="Times New Roman" w:hAnsi="Times New Roman"/>
                <w:sz w:val="22"/>
                <w:szCs w:val="22"/>
                <w:lang w:val="de-AT" w:eastAsia="de-AT"/>
              </w:rPr>
              <w:br/>
              <w:t>von Mykobakterien</w:t>
            </w:r>
          </w:p>
          <w:p w:rsidR="0010336C" w:rsidRPr="001C4ED4" w:rsidRDefault="0010336C" w:rsidP="003B2428">
            <w:pPr>
              <w:autoSpaceDE/>
              <w:autoSpaceDN/>
              <w:adjustRightInd/>
              <w:spacing w:after="120"/>
              <w:rPr>
                <w:rFonts w:ascii="Times New Roman" w:hAnsi="Times New Roman"/>
                <w:vanish/>
                <w:sz w:val="22"/>
                <w:szCs w:val="22"/>
                <w:lang w:val="de-AT" w:eastAsia="de-AT"/>
              </w:rPr>
            </w:pPr>
            <w:r w:rsidRPr="001C4ED4">
              <w:rPr>
                <w:rFonts w:ascii="Times New Roman" w:hAnsi="Times New Roman"/>
                <w:sz w:val="22"/>
                <w:szCs w:val="22"/>
                <w:lang w:val="de-AT" w:eastAsia="de-AT"/>
              </w:rPr>
              <w:t>5-10ml Blut</w:t>
            </w:r>
          </w:p>
        </w:tc>
        <w:tc>
          <w:tcPr>
            <w:tcW w:w="3260" w:type="dxa"/>
          </w:tcPr>
          <w:p w:rsidR="0006538F" w:rsidRPr="001C4ED4" w:rsidRDefault="0006538F" w:rsidP="003B2428">
            <w:pPr>
              <w:autoSpaceDE/>
              <w:autoSpaceDN/>
              <w:adjustRightInd/>
              <w:rPr>
                <w:rFonts w:ascii="Times New Roman" w:hAnsi="Times New Roman"/>
                <w:sz w:val="22"/>
                <w:szCs w:val="22"/>
                <w:lang w:val="de-AT" w:eastAsia="de-AT"/>
              </w:rPr>
            </w:pPr>
          </w:p>
          <w:p w:rsidR="0010336C" w:rsidRPr="001C4ED4" w:rsidRDefault="0010336C" w:rsidP="003B2428">
            <w:pPr>
              <w:autoSpaceDE/>
              <w:autoSpaceDN/>
              <w:adjustRightInd/>
              <w:rPr>
                <w:rFonts w:ascii="Times New Roman" w:hAnsi="Times New Roman"/>
                <w:vanish/>
                <w:sz w:val="22"/>
                <w:szCs w:val="22"/>
                <w:lang w:val="de-AT" w:eastAsia="de-AT"/>
              </w:rPr>
            </w:pPr>
            <w:r w:rsidRPr="001C4ED4">
              <w:rPr>
                <w:rFonts w:ascii="Times New Roman" w:hAnsi="Times New Roman"/>
                <w:sz w:val="22"/>
                <w:szCs w:val="22"/>
                <w:lang w:val="de-AT" w:eastAsia="de-AT"/>
              </w:rPr>
              <w:t>Verdacht auf generalisierte Mykobakterien-Infektion (z.B. Miliartuberkulose).</w:t>
            </w:r>
          </w:p>
        </w:tc>
        <w:tc>
          <w:tcPr>
            <w:tcW w:w="1984" w:type="dxa"/>
          </w:tcPr>
          <w:p w:rsidR="0006538F" w:rsidRPr="001C4ED4" w:rsidRDefault="0006538F" w:rsidP="003B2428">
            <w:pPr>
              <w:autoSpaceDE/>
              <w:autoSpaceDN/>
              <w:adjustRightInd/>
              <w:spacing w:after="120"/>
              <w:rPr>
                <w:rFonts w:ascii="Times New Roman" w:hAnsi="Times New Roman"/>
                <w:sz w:val="22"/>
                <w:szCs w:val="22"/>
                <w:lang w:val="de-AT" w:eastAsia="de-AT"/>
              </w:rPr>
            </w:pPr>
          </w:p>
          <w:p w:rsidR="00E06D18" w:rsidRPr="001C4ED4" w:rsidRDefault="0010336C"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Außerhalb der </w:t>
            </w:r>
            <w:r w:rsidR="00E06D18" w:rsidRPr="001C4ED4">
              <w:rPr>
                <w:rFonts w:ascii="Times New Roman" w:hAnsi="Times New Roman"/>
                <w:sz w:val="22"/>
                <w:szCs w:val="22"/>
                <w:lang w:val="de-AT" w:eastAsia="de-AT"/>
              </w:rPr>
              <w:t xml:space="preserve">Proben-Annahmezeiten Lagerung: </w:t>
            </w:r>
          </w:p>
          <w:p w:rsidR="0010336C" w:rsidRPr="001C4ED4" w:rsidRDefault="0010336C" w:rsidP="003B2428">
            <w:pPr>
              <w:autoSpaceDE/>
              <w:autoSpaceDN/>
              <w:adjustRightInd/>
              <w:spacing w:after="120"/>
              <w:rPr>
                <w:rFonts w:ascii="Times New Roman" w:hAnsi="Times New Roman"/>
                <w:vanish/>
                <w:sz w:val="22"/>
                <w:szCs w:val="22"/>
                <w:lang w:val="de-AT" w:eastAsia="de-AT"/>
              </w:rPr>
            </w:pPr>
            <w:r w:rsidRPr="001C4ED4">
              <w:rPr>
                <w:rFonts w:ascii="Times New Roman" w:hAnsi="Times New Roman"/>
                <w:sz w:val="22"/>
                <w:szCs w:val="22"/>
                <w:lang w:val="de-AT" w:eastAsia="de-AT"/>
              </w:rPr>
              <w:lastRenderedPageBreak/>
              <w:t>max. 24 h ....... 4°C</w:t>
            </w:r>
          </w:p>
        </w:tc>
        <w:tc>
          <w:tcPr>
            <w:tcW w:w="3261" w:type="dxa"/>
          </w:tcPr>
          <w:p w:rsidR="00E06D18" w:rsidRPr="001C4ED4" w:rsidRDefault="0010336C"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lastRenderedPageBreak/>
              <w:t xml:space="preserve">Desinfektion der Einstichstelle vor </w:t>
            </w:r>
            <w:r w:rsidR="00E06D18" w:rsidRPr="001C4ED4">
              <w:rPr>
                <w:rFonts w:ascii="Times New Roman" w:hAnsi="Times New Roman"/>
                <w:sz w:val="22"/>
                <w:szCs w:val="22"/>
                <w:lang w:val="de-AT" w:eastAsia="de-AT"/>
              </w:rPr>
              <w:t xml:space="preserve">Blutabnahme erforderlich. </w:t>
            </w:r>
          </w:p>
          <w:p w:rsidR="00E06D18" w:rsidRPr="001C4ED4" w:rsidRDefault="0010336C"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Bei Patienten mit zel</w:t>
            </w:r>
            <w:r w:rsidR="00E06D18" w:rsidRPr="001C4ED4">
              <w:rPr>
                <w:rFonts w:ascii="Times New Roman" w:hAnsi="Times New Roman"/>
                <w:sz w:val="22"/>
                <w:szCs w:val="22"/>
                <w:lang w:val="de-AT" w:eastAsia="de-AT"/>
              </w:rPr>
              <w:t xml:space="preserve">lulärem Immundefekt sinnvoll. </w:t>
            </w:r>
          </w:p>
          <w:p w:rsidR="00E64FD5" w:rsidRPr="001C4ED4" w:rsidRDefault="0010336C" w:rsidP="003B2428">
            <w:pPr>
              <w:autoSpaceDE/>
              <w:autoSpaceDN/>
              <w:adjustRightInd/>
              <w:spacing w:after="120"/>
              <w:rPr>
                <w:rFonts w:ascii="Times New Roman" w:hAnsi="Times New Roman"/>
                <w:vanish/>
                <w:sz w:val="22"/>
                <w:szCs w:val="22"/>
                <w:lang w:val="de-AT" w:eastAsia="de-AT"/>
              </w:rPr>
            </w:pPr>
            <w:r w:rsidRPr="001C4ED4">
              <w:rPr>
                <w:rFonts w:ascii="Times New Roman" w:hAnsi="Times New Roman"/>
                <w:sz w:val="22"/>
                <w:szCs w:val="22"/>
                <w:lang w:val="de-AT" w:eastAsia="de-AT"/>
              </w:rPr>
              <w:lastRenderedPageBreak/>
              <w:t xml:space="preserve">Kann in den ersten Tagen nach Beginn einer </w:t>
            </w:r>
            <w:proofErr w:type="spellStart"/>
            <w:r w:rsidRPr="001C4ED4">
              <w:rPr>
                <w:rFonts w:ascii="Times New Roman" w:hAnsi="Times New Roman"/>
                <w:sz w:val="22"/>
                <w:szCs w:val="22"/>
                <w:lang w:val="de-AT" w:eastAsia="de-AT"/>
              </w:rPr>
              <w:t>tuberkulostatischen</w:t>
            </w:r>
            <w:proofErr w:type="spellEnd"/>
            <w:r w:rsidRPr="001C4ED4">
              <w:rPr>
                <w:rFonts w:ascii="Times New Roman" w:hAnsi="Times New Roman"/>
                <w:sz w:val="22"/>
                <w:szCs w:val="22"/>
                <w:lang w:val="de-AT" w:eastAsia="de-AT"/>
              </w:rPr>
              <w:t xml:space="preserve"> Therapie noch positiv sein.</w:t>
            </w:r>
          </w:p>
        </w:tc>
      </w:tr>
      <w:tr w:rsidR="00545E65" w:rsidRPr="001C4ED4" w:rsidTr="001C6DA6">
        <w:trPr>
          <w:trHeight w:val="1007"/>
        </w:trPr>
        <w:tc>
          <w:tcPr>
            <w:tcW w:w="988" w:type="dxa"/>
            <w:vMerge w:val="restart"/>
            <w:shd w:val="clear" w:color="auto" w:fill="D99594" w:themeFill="accent2" w:themeFillTint="99"/>
            <w:textDirection w:val="btLr"/>
            <w:vAlign w:val="center"/>
          </w:tcPr>
          <w:p w:rsidR="00C96FA2" w:rsidRPr="001C4ED4" w:rsidRDefault="00C96FA2" w:rsidP="003B2428">
            <w:pPr>
              <w:autoSpaceDE/>
              <w:autoSpaceDN/>
              <w:adjustRightInd/>
              <w:ind w:left="113" w:right="113"/>
              <w:jc w:val="center"/>
              <w:rPr>
                <w:rFonts w:ascii="Times New Roman" w:hAnsi="Times New Roman"/>
                <w:vanish/>
                <w:sz w:val="22"/>
                <w:szCs w:val="22"/>
                <w:lang w:val="de-AT" w:eastAsia="de-AT"/>
              </w:rPr>
            </w:pPr>
            <w:r w:rsidRPr="001C4ED4">
              <w:rPr>
                <w:rFonts w:ascii="Times New Roman" w:hAnsi="Times New Roman"/>
                <w:b/>
                <w:bCs/>
                <w:sz w:val="22"/>
                <w:szCs w:val="22"/>
                <w:lang w:val="de-AT" w:eastAsia="de-AT"/>
              </w:rPr>
              <w:lastRenderedPageBreak/>
              <w:t>BLUT</w:t>
            </w:r>
          </w:p>
        </w:tc>
        <w:tc>
          <w:tcPr>
            <w:tcW w:w="2551" w:type="dxa"/>
          </w:tcPr>
          <w:p w:rsidR="0006538F" w:rsidRPr="001C4ED4" w:rsidRDefault="0006538F" w:rsidP="003B2428">
            <w:pPr>
              <w:autoSpaceDE/>
              <w:autoSpaceDN/>
              <w:adjustRightInd/>
              <w:rPr>
                <w:rFonts w:ascii="Times New Roman" w:hAnsi="Times New Roman"/>
                <w:b/>
                <w:bCs/>
                <w:sz w:val="22"/>
                <w:szCs w:val="22"/>
                <w:lang w:val="de-AT" w:eastAsia="de-AT"/>
              </w:rPr>
            </w:pPr>
          </w:p>
          <w:p w:rsidR="001C6DA6" w:rsidRPr="001C4ED4" w:rsidRDefault="00C96FA2" w:rsidP="003B2428">
            <w:pPr>
              <w:autoSpaceDE/>
              <w:autoSpaceDN/>
              <w:adjustRightInd/>
              <w:rPr>
                <w:rFonts w:ascii="Times New Roman" w:hAnsi="Times New Roman"/>
                <w:sz w:val="22"/>
                <w:szCs w:val="22"/>
                <w:lang w:val="de-AT" w:eastAsia="de-AT"/>
              </w:rPr>
            </w:pPr>
            <w:r w:rsidRPr="001C4ED4">
              <w:rPr>
                <w:rFonts w:ascii="Times New Roman" w:hAnsi="Times New Roman"/>
                <w:b/>
                <w:bCs/>
                <w:sz w:val="22"/>
                <w:szCs w:val="22"/>
                <w:lang w:val="de-AT" w:eastAsia="de-AT"/>
              </w:rPr>
              <w:t xml:space="preserve">Serumröhrchen mit </w:t>
            </w:r>
            <w:proofErr w:type="spellStart"/>
            <w:r w:rsidRPr="001C4ED4">
              <w:rPr>
                <w:rFonts w:ascii="Times New Roman" w:hAnsi="Times New Roman"/>
                <w:b/>
                <w:bCs/>
                <w:sz w:val="22"/>
                <w:szCs w:val="22"/>
                <w:lang w:val="de-AT" w:eastAsia="de-AT"/>
              </w:rPr>
              <w:t>Trenngel</w:t>
            </w:r>
            <w:proofErr w:type="spellEnd"/>
            <w:r w:rsidRPr="001C4ED4">
              <w:rPr>
                <w:rFonts w:ascii="Times New Roman" w:hAnsi="Times New Roman"/>
                <w:sz w:val="22"/>
                <w:szCs w:val="22"/>
                <w:lang w:val="de-AT" w:eastAsia="de-AT"/>
              </w:rPr>
              <w:t xml:space="preserve"> </w:t>
            </w:r>
            <w:r w:rsidRPr="001C4ED4">
              <w:rPr>
                <w:rFonts w:ascii="Times New Roman" w:hAnsi="Times New Roman"/>
                <w:sz w:val="22"/>
                <w:szCs w:val="22"/>
                <w:lang w:val="de-AT" w:eastAsia="de-AT"/>
              </w:rPr>
              <w:br/>
              <w:t xml:space="preserve">z.B.: </w:t>
            </w:r>
            <w:proofErr w:type="spellStart"/>
            <w:r w:rsidRPr="001C4ED4">
              <w:rPr>
                <w:rFonts w:ascii="Times New Roman" w:hAnsi="Times New Roman"/>
                <w:sz w:val="22"/>
                <w:szCs w:val="22"/>
                <w:lang w:val="de-AT" w:eastAsia="de-AT"/>
              </w:rPr>
              <w:t>Vacuette</w:t>
            </w:r>
            <w:proofErr w:type="spellEnd"/>
            <w:r w:rsidRPr="001C4ED4">
              <w:rPr>
                <w:rFonts w:ascii="Times New Roman" w:hAnsi="Times New Roman"/>
                <w:sz w:val="22"/>
                <w:szCs w:val="22"/>
                <w:lang w:val="de-AT" w:eastAsia="de-AT"/>
              </w:rPr>
              <w:t xml:space="preserve"> + </w:t>
            </w:r>
            <w:proofErr w:type="spellStart"/>
            <w:r w:rsidRPr="001C4ED4">
              <w:rPr>
                <w:rFonts w:ascii="Times New Roman" w:hAnsi="Times New Roman"/>
                <w:sz w:val="22"/>
                <w:szCs w:val="22"/>
                <w:lang w:val="de-AT" w:eastAsia="de-AT"/>
              </w:rPr>
              <w:t>Trenngel</w:t>
            </w:r>
            <w:proofErr w:type="spellEnd"/>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30037729</w:t>
            </w:r>
          </w:p>
          <w:p w:rsidR="00C96FA2" w:rsidRPr="001C4ED4" w:rsidRDefault="00C96FA2"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895350" cy="139700"/>
                  <wp:effectExtent l="19050" t="0" r="0" b="0"/>
                  <wp:docPr id="143" name="Bild 6" descr="Serum-Roeh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um-Roehrchen"/>
                          <pic:cNvPicPr>
                            <a:picLocks noChangeAspect="1" noChangeArrowheads="1"/>
                          </pic:cNvPicPr>
                        </pic:nvPicPr>
                        <pic:blipFill>
                          <a:blip r:embed="rId13" cstate="print"/>
                          <a:srcRect/>
                          <a:stretch>
                            <a:fillRect/>
                          </a:stretch>
                        </pic:blipFill>
                        <pic:spPr bwMode="auto">
                          <a:xfrm>
                            <a:off x="0" y="0"/>
                            <a:ext cx="895350" cy="139700"/>
                          </a:xfrm>
                          <a:prstGeom prst="rect">
                            <a:avLst/>
                          </a:prstGeom>
                          <a:noFill/>
                          <a:ln w="9525">
                            <a:noFill/>
                            <a:miter lim="800000"/>
                            <a:headEnd/>
                            <a:tailEnd/>
                          </a:ln>
                        </pic:spPr>
                      </pic:pic>
                    </a:graphicData>
                  </a:graphic>
                </wp:inline>
              </w:drawing>
            </w:r>
          </w:p>
          <w:p w:rsidR="00BD1350" w:rsidRPr="001C4ED4" w:rsidRDefault="00BD1350" w:rsidP="003B2428">
            <w:pPr>
              <w:autoSpaceDE/>
              <w:autoSpaceDN/>
              <w:adjustRightInd/>
              <w:rPr>
                <w:rFonts w:ascii="Times New Roman" w:hAnsi="Times New Roman"/>
                <w:vanish/>
                <w:sz w:val="22"/>
                <w:szCs w:val="22"/>
                <w:lang w:val="de-AT" w:eastAsia="de-AT"/>
              </w:rPr>
            </w:pPr>
          </w:p>
        </w:tc>
        <w:tc>
          <w:tcPr>
            <w:tcW w:w="3260" w:type="dxa"/>
          </w:tcPr>
          <w:p w:rsidR="0006538F" w:rsidRPr="001C4ED4" w:rsidRDefault="0006538F" w:rsidP="003B2428">
            <w:pPr>
              <w:autoSpaceDE/>
              <w:autoSpaceDN/>
              <w:adjustRightInd/>
              <w:spacing w:after="120"/>
              <w:rPr>
                <w:rFonts w:ascii="Times New Roman" w:hAnsi="Times New Roman"/>
                <w:b/>
                <w:sz w:val="22"/>
                <w:szCs w:val="22"/>
                <w:lang w:val="de-AT" w:eastAsia="de-AT"/>
              </w:rPr>
            </w:pPr>
          </w:p>
          <w:p w:rsidR="00C96FA2" w:rsidRPr="001C4ED4" w:rsidRDefault="00C96FA2"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Antigen/Antiköper- Nachweis</w:t>
            </w:r>
          </w:p>
          <w:p w:rsidR="00C96FA2" w:rsidRPr="001C4ED4" w:rsidRDefault="00C96FA2" w:rsidP="003B2428">
            <w:pPr>
              <w:autoSpaceDE/>
              <w:autoSpaceDN/>
              <w:adjustRightInd/>
              <w:spacing w:after="120"/>
              <w:rPr>
                <w:rFonts w:ascii="Times New Roman" w:hAnsi="Times New Roman"/>
                <w:vanish/>
                <w:sz w:val="22"/>
                <w:szCs w:val="22"/>
                <w:lang w:val="de-AT" w:eastAsia="de-AT"/>
              </w:rPr>
            </w:pPr>
            <w:r w:rsidRPr="001C4ED4">
              <w:rPr>
                <w:rFonts w:ascii="Times New Roman" w:hAnsi="Times New Roman"/>
                <w:sz w:val="22"/>
                <w:szCs w:val="22"/>
                <w:lang w:val="de-AT" w:eastAsia="de-AT"/>
              </w:rPr>
              <w:t>Von peripherer Vene 5-10ml Blut (Nativröhrchen)</w:t>
            </w:r>
          </w:p>
        </w:tc>
        <w:tc>
          <w:tcPr>
            <w:tcW w:w="3260" w:type="dxa"/>
          </w:tcPr>
          <w:p w:rsidR="0006538F" w:rsidRPr="001C4ED4" w:rsidRDefault="0006538F" w:rsidP="003B2428">
            <w:pPr>
              <w:autoSpaceDE/>
              <w:autoSpaceDN/>
              <w:adjustRightInd/>
              <w:rPr>
                <w:rFonts w:ascii="Times New Roman" w:hAnsi="Times New Roman"/>
                <w:sz w:val="22"/>
                <w:szCs w:val="22"/>
                <w:lang w:val="de-AT" w:eastAsia="de-AT"/>
              </w:rPr>
            </w:pPr>
          </w:p>
          <w:p w:rsidR="00C96FA2" w:rsidRPr="001C4ED4" w:rsidRDefault="00C96FA2" w:rsidP="003B2428">
            <w:pPr>
              <w:autoSpaceDE/>
              <w:autoSpaceDN/>
              <w:adjustRightInd/>
              <w:rPr>
                <w:rFonts w:ascii="Times New Roman" w:hAnsi="Times New Roman"/>
                <w:vanish/>
                <w:sz w:val="22"/>
                <w:szCs w:val="22"/>
                <w:lang w:val="de-AT" w:eastAsia="de-AT"/>
              </w:rPr>
            </w:pPr>
            <w:r w:rsidRPr="001C4ED4">
              <w:rPr>
                <w:rFonts w:ascii="Times New Roman" w:hAnsi="Times New Roman"/>
                <w:sz w:val="22"/>
                <w:szCs w:val="22"/>
                <w:lang w:val="de-AT" w:eastAsia="de-AT"/>
              </w:rPr>
              <w:t>Untersuchungsspektrum siehe Begleitschein für serologisch-immunologische Untersuchungen.</w:t>
            </w:r>
          </w:p>
        </w:tc>
        <w:tc>
          <w:tcPr>
            <w:tcW w:w="1984" w:type="dxa"/>
          </w:tcPr>
          <w:p w:rsidR="0006538F" w:rsidRPr="001C4ED4" w:rsidRDefault="0006538F" w:rsidP="003B2428">
            <w:pPr>
              <w:autoSpaceDE/>
              <w:autoSpaceDN/>
              <w:adjustRightInd/>
              <w:spacing w:after="120"/>
              <w:rPr>
                <w:rFonts w:ascii="Times New Roman" w:hAnsi="Times New Roman"/>
                <w:sz w:val="22"/>
                <w:szCs w:val="22"/>
                <w:lang w:val="de-AT" w:eastAsia="de-AT"/>
              </w:rPr>
            </w:pPr>
          </w:p>
          <w:p w:rsidR="00C96FA2" w:rsidRPr="001C4ED4" w:rsidRDefault="00C96FA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p>
          <w:p w:rsidR="00C96FA2" w:rsidRPr="001C4ED4" w:rsidRDefault="00C96FA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max. 24 h ....... 4°C</w:t>
            </w:r>
          </w:p>
        </w:tc>
        <w:tc>
          <w:tcPr>
            <w:tcW w:w="3261" w:type="dxa"/>
          </w:tcPr>
          <w:p w:rsidR="0006538F" w:rsidRPr="001C4ED4" w:rsidRDefault="0006538F" w:rsidP="003B2428">
            <w:pPr>
              <w:autoSpaceDE/>
              <w:autoSpaceDN/>
              <w:adjustRightInd/>
              <w:spacing w:after="120"/>
              <w:rPr>
                <w:rFonts w:ascii="Times New Roman" w:hAnsi="Times New Roman"/>
                <w:sz w:val="22"/>
                <w:szCs w:val="22"/>
                <w:lang w:val="de-AT" w:eastAsia="de-AT"/>
              </w:rPr>
            </w:pPr>
          </w:p>
          <w:p w:rsidR="00C96FA2" w:rsidRPr="001C4ED4" w:rsidRDefault="00C96FA2" w:rsidP="003B2428">
            <w:pPr>
              <w:autoSpaceDE/>
              <w:autoSpaceDN/>
              <w:adjustRightInd/>
              <w:spacing w:after="120"/>
              <w:rPr>
                <w:rFonts w:ascii="Times New Roman" w:hAnsi="Times New Roman"/>
                <w:sz w:val="22"/>
                <w:szCs w:val="22"/>
                <w:lang w:val="de-AT" w:eastAsia="de-AT"/>
              </w:rPr>
            </w:pPr>
            <w:proofErr w:type="spellStart"/>
            <w:r w:rsidRPr="001C4ED4">
              <w:rPr>
                <w:rFonts w:ascii="Times New Roman" w:hAnsi="Times New Roman"/>
                <w:sz w:val="22"/>
                <w:szCs w:val="22"/>
                <w:lang w:val="de-AT" w:eastAsia="de-AT"/>
              </w:rPr>
              <w:t>Helicobacter</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pylori</w:t>
            </w:r>
            <w:proofErr w:type="spellEnd"/>
            <w:r w:rsidRPr="001C4ED4">
              <w:rPr>
                <w:rFonts w:ascii="Times New Roman" w:hAnsi="Times New Roman"/>
                <w:sz w:val="22"/>
                <w:szCs w:val="22"/>
                <w:lang w:val="de-AT" w:eastAsia="de-AT"/>
              </w:rPr>
              <w:t>-AK und Candida-</w:t>
            </w:r>
            <w:proofErr w:type="spellStart"/>
            <w:r w:rsidRPr="001C4ED4">
              <w:rPr>
                <w:rFonts w:ascii="Times New Roman" w:hAnsi="Times New Roman"/>
                <w:sz w:val="22"/>
                <w:szCs w:val="22"/>
                <w:lang w:val="de-AT" w:eastAsia="de-AT"/>
              </w:rPr>
              <w:t>Ag</w:t>
            </w:r>
            <w:proofErr w:type="spellEnd"/>
            <w:r w:rsidRPr="001C4ED4">
              <w:rPr>
                <w:rFonts w:ascii="Times New Roman" w:hAnsi="Times New Roman"/>
                <w:sz w:val="22"/>
                <w:szCs w:val="22"/>
                <w:lang w:val="de-AT" w:eastAsia="de-AT"/>
              </w:rPr>
              <w:t>:</w:t>
            </w:r>
          </w:p>
          <w:p w:rsidR="00C96FA2" w:rsidRPr="001C4ED4" w:rsidRDefault="00C96FA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bei </w:t>
            </w:r>
            <w:proofErr w:type="spellStart"/>
            <w:r w:rsidRPr="001C4ED4">
              <w:rPr>
                <w:rFonts w:ascii="Times New Roman" w:hAnsi="Times New Roman"/>
                <w:sz w:val="22"/>
                <w:szCs w:val="22"/>
                <w:lang w:val="de-AT" w:eastAsia="de-AT"/>
              </w:rPr>
              <w:t>hämolytischem</w:t>
            </w:r>
            <w:proofErr w:type="spellEnd"/>
            <w:r w:rsidRPr="001C4ED4">
              <w:rPr>
                <w:rFonts w:ascii="Times New Roman" w:hAnsi="Times New Roman"/>
                <w:sz w:val="22"/>
                <w:szCs w:val="22"/>
                <w:lang w:val="de-AT" w:eastAsia="de-AT"/>
              </w:rPr>
              <w:t xml:space="preserve"> und lipämischem Serum Befund mit Vorbehalt.</w:t>
            </w:r>
          </w:p>
        </w:tc>
      </w:tr>
      <w:tr w:rsidR="00545E65" w:rsidRPr="001C4ED4" w:rsidTr="00E64FE7">
        <w:trPr>
          <w:cantSplit/>
          <w:trHeight w:val="132"/>
          <w:hidden/>
        </w:trPr>
        <w:tc>
          <w:tcPr>
            <w:tcW w:w="988" w:type="dxa"/>
            <w:vMerge/>
            <w:tcBorders>
              <w:bottom w:val="single" w:sz="4" w:space="0" w:color="auto"/>
            </w:tcBorders>
            <w:shd w:val="clear" w:color="auto" w:fill="D99594" w:themeFill="accent2" w:themeFillTint="99"/>
          </w:tcPr>
          <w:p w:rsidR="00C96FA2" w:rsidRPr="001C4ED4" w:rsidRDefault="00C96FA2" w:rsidP="003B2428">
            <w:pPr>
              <w:autoSpaceDE/>
              <w:autoSpaceDN/>
              <w:adjustRightInd/>
              <w:rPr>
                <w:rFonts w:ascii="Times New Roman" w:hAnsi="Times New Roman"/>
                <w:vanish/>
                <w:sz w:val="22"/>
                <w:szCs w:val="22"/>
                <w:lang w:val="de-AT" w:eastAsia="de-AT"/>
              </w:rPr>
            </w:pPr>
          </w:p>
        </w:tc>
        <w:tc>
          <w:tcPr>
            <w:tcW w:w="2551" w:type="dxa"/>
            <w:tcBorders>
              <w:bottom w:val="single" w:sz="4" w:space="0" w:color="auto"/>
            </w:tcBorders>
          </w:tcPr>
          <w:p w:rsidR="0006538F" w:rsidRPr="001C4ED4" w:rsidRDefault="0006538F" w:rsidP="003B2428">
            <w:pPr>
              <w:autoSpaceDE/>
              <w:autoSpaceDN/>
              <w:adjustRightInd/>
              <w:rPr>
                <w:rFonts w:ascii="Times New Roman" w:hAnsi="Times New Roman"/>
                <w:sz w:val="22"/>
                <w:szCs w:val="22"/>
                <w:lang w:val="de-AT" w:eastAsia="de-AT"/>
              </w:rPr>
            </w:pPr>
          </w:p>
          <w:p w:rsidR="00C96FA2" w:rsidRPr="001C4ED4" w:rsidRDefault="00C96FA2" w:rsidP="003B2428">
            <w:pPr>
              <w:autoSpaceDE/>
              <w:autoSpaceDN/>
              <w:adjustRightInd/>
              <w:rPr>
                <w:rFonts w:ascii="Times New Roman" w:hAnsi="Times New Roman"/>
                <w:sz w:val="22"/>
                <w:szCs w:val="22"/>
                <w:lang w:val="de-AT" w:eastAsia="de-AT"/>
              </w:rPr>
            </w:pPr>
            <w:proofErr w:type="spellStart"/>
            <w:r w:rsidRPr="001C4ED4">
              <w:rPr>
                <w:rFonts w:ascii="Times New Roman" w:hAnsi="Times New Roman"/>
                <w:b/>
                <w:sz w:val="22"/>
                <w:szCs w:val="22"/>
                <w:lang w:val="de-AT" w:eastAsia="de-AT"/>
              </w:rPr>
              <w:t>QuantiFERON</w:t>
            </w:r>
            <w:proofErr w:type="spellEnd"/>
            <w:r w:rsidRPr="001C4ED4">
              <w:rPr>
                <w:rFonts w:ascii="Times New Roman" w:hAnsi="Times New Roman"/>
                <w:b/>
                <w:sz w:val="22"/>
                <w:szCs w:val="22"/>
                <w:lang w:val="de-AT" w:eastAsia="de-AT"/>
              </w:rPr>
              <w:t>-TB Plus</w:t>
            </w:r>
            <w:r w:rsidRPr="001C4ED4">
              <w:rPr>
                <w:rFonts w:ascii="Times New Roman" w:hAnsi="Times New Roman"/>
                <w:sz w:val="22"/>
                <w:szCs w:val="22"/>
                <w:lang w:val="de-AT" w:eastAsia="de-AT"/>
              </w:rPr>
              <w:br/>
            </w:r>
            <w:r w:rsidRPr="001C4ED4">
              <w:rPr>
                <w:rFonts w:ascii="Times New Roman" w:hAnsi="Times New Roman"/>
                <w:b/>
                <w:bCs/>
                <w:sz w:val="22"/>
                <w:szCs w:val="22"/>
                <w:lang w:val="de-AT" w:eastAsia="de-AT"/>
              </w:rPr>
              <w:t>4 Röhrchen pro Patienten</w:t>
            </w:r>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292793</w:t>
            </w:r>
          </w:p>
        </w:tc>
        <w:tc>
          <w:tcPr>
            <w:tcW w:w="3260" w:type="dxa"/>
            <w:tcBorders>
              <w:bottom w:val="single" w:sz="4" w:space="0" w:color="auto"/>
            </w:tcBorders>
          </w:tcPr>
          <w:p w:rsidR="0006538F" w:rsidRPr="001C4ED4" w:rsidRDefault="0006538F" w:rsidP="003B2428">
            <w:pPr>
              <w:autoSpaceDE/>
              <w:autoSpaceDN/>
              <w:adjustRightInd/>
              <w:spacing w:after="120"/>
              <w:rPr>
                <w:rFonts w:ascii="Times New Roman" w:hAnsi="Times New Roman"/>
                <w:b/>
                <w:sz w:val="22"/>
                <w:szCs w:val="22"/>
                <w:lang w:val="de-AT" w:eastAsia="de-AT"/>
              </w:rPr>
            </w:pPr>
          </w:p>
          <w:p w:rsidR="00C96FA2" w:rsidRPr="001C4ED4" w:rsidRDefault="00C96FA2" w:rsidP="003B2428">
            <w:pPr>
              <w:autoSpaceDE/>
              <w:autoSpaceDN/>
              <w:adjustRightInd/>
              <w:spacing w:after="120"/>
              <w:rPr>
                <w:rFonts w:ascii="Times New Roman" w:hAnsi="Times New Roman"/>
                <w:b/>
                <w:sz w:val="22"/>
                <w:szCs w:val="22"/>
                <w:lang w:val="de-AT" w:eastAsia="de-AT"/>
              </w:rPr>
            </w:pPr>
            <w:proofErr w:type="spellStart"/>
            <w:r w:rsidRPr="001C4ED4">
              <w:rPr>
                <w:rFonts w:ascii="Times New Roman" w:hAnsi="Times New Roman"/>
                <w:b/>
                <w:sz w:val="22"/>
                <w:szCs w:val="22"/>
                <w:lang w:val="de-AT" w:eastAsia="de-AT"/>
              </w:rPr>
              <w:t>QuantiFERON</w:t>
            </w:r>
            <w:proofErr w:type="spellEnd"/>
            <w:r w:rsidRPr="001C4ED4">
              <w:rPr>
                <w:rFonts w:ascii="Times New Roman" w:hAnsi="Times New Roman"/>
                <w:b/>
                <w:sz w:val="22"/>
                <w:szCs w:val="22"/>
                <w:lang w:val="de-AT" w:eastAsia="de-AT"/>
              </w:rPr>
              <w:t>®-TB Plus</w:t>
            </w:r>
          </w:p>
          <w:p w:rsidR="00C96FA2" w:rsidRPr="001C4ED4" w:rsidRDefault="00C96FA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0,8-1,2 ml Blut</w:t>
            </w:r>
          </w:p>
          <w:p w:rsidR="00C94648" w:rsidRPr="001C4ED4" w:rsidRDefault="00C96FA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Ein Set besteht aus 4 Röhrchen </w:t>
            </w:r>
          </w:p>
        </w:tc>
        <w:tc>
          <w:tcPr>
            <w:tcW w:w="3260" w:type="dxa"/>
            <w:tcBorders>
              <w:bottom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C94648" w:rsidRPr="001C4ED4" w:rsidRDefault="00C96FA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latente Tuberkulose. </w:t>
            </w:r>
          </w:p>
        </w:tc>
        <w:tc>
          <w:tcPr>
            <w:tcW w:w="1984" w:type="dxa"/>
            <w:tcBorders>
              <w:bottom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C96FA2" w:rsidRPr="001C4ED4" w:rsidRDefault="00C96FA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Transport möglichst rasch, jedenfalls innerhalb von 4 Stunden.</w:t>
            </w:r>
          </w:p>
          <w:p w:rsidR="00C94648" w:rsidRPr="001C4ED4" w:rsidRDefault="00C96FA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Außerhalb der Probenannahmezeiten: Röhrchen unbedingt stehend für 16-24 Stunden bei 37°C vor Ort inkubieren. Vermerk am Einsendeschein: "inkubiert". </w:t>
            </w:r>
          </w:p>
        </w:tc>
        <w:tc>
          <w:tcPr>
            <w:tcW w:w="3261" w:type="dxa"/>
            <w:tcBorders>
              <w:bottom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C96FA2" w:rsidRPr="001C4ED4" w:rsidRDefault="00C96FA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Röhrchen exakt </w:t>
            </w:r>
            <w:r w:rsidR="006760B8" w:rsidRPr="001C4ED4">
              <w:rPr>
                <w:rFonts w:ascii="Times New Roman" w:hAnsi="Times New Roman"/>
                <w:sz w:val="22"/>
                <w:szCs w:val="22"/>
                <w:lang w:val="de-AT" w:eastAsia="de-AT"/>
              </w:rPr>
              <w:t>innerhalb der</w:t>
            </w:r>
            <w:r w:rsidRPr="001C4ED4">
              <w:rPr>
                <w:rFonts w:ascii="Times New Roman" w:hAnsi="Times New Roman"/>
                <w:sz w:val="22"/>
                <w:szCs w:val="22"/>
                <w:lang w:val="de-AT" w:eastAsia="de-AT"/>
              </w:rPr>
              <w:t xml:space="preserve"> schwarzen Markierung befüllen.</w:t>
            </w:r>
          </w:p>
          <w:p w:rsidR="00C96FA2" w:rsidRPr="001C4ED4" w:rsidRDefault="00C96FA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Nach dem Befüllen der Röhrchen schwenken, bis Innenwand der Röhrchen ganz mit Blut bedeckt ist. </w:t>
            </w:r>
            <w:r w:rsidRPr="001C4ED4">
              <w:rPr>
                <w:rFonts w:ascii="Times New Roman" w:hAnsi="Times New Roman"/>
                <w:sz w:val="22"/>
                <w:szCs w:val="22"/>
                <w:lang w:val="de-AT" w:eastAsia="de-AT"/>
              </w:rPr>
              <w:br/>
              <w:t>Bitte beachten: Zu heftiges Schütteln kann den Gelpfropf zerstören und zu fehlerhaften Ergebnissen führen.</w:t>
            </w:r>
          </w:p>
          <w:p w:rsidR="0006538F" w:rsidRPr="001C4ED4" w:rsidRDefault="00C96FA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Eingeschränkt einsetzbar bei Störungen der Immunabwehr. </w:t>
            </w:r>
          </w:p>
          <w:p w:rsidR="0006538F" w:rsidRPr="001C4ED4" w:rsidRDefault="0006538F" w:rsidP="003B2428">
            <w:pPr>
              <w:autoSpaceDE/>
              <w:autoSpaceDN/>
              <w:adjustRightInd/>
              <w:spacing w:after="120"/>
              <w:rPr>
                <w:rFonts w:ascii="Times New Roman" w:hAnsi="Times New Roman"/>
                <w:sz w:val="22"/>
                <w:szCs w:val="22"/>
                <w:lang w:val="de-AT" w:eastAsia="de-AT"/>
              </w:rPr>
            </w:pPr>
          </w:p>
        </w:tc>
      </w:tr>
      <w:tr w:rsidR="00BF4477" w:rsidRPr="001C4ED4" w:rsidTr="001C6DA6">
        <w:trPr>
          <w:cantSplit/>
          <w:trHeight w:val="4348"/>
        </w:trPr>
        <w:tc>
          <w:tcPr>
            <w:tcW w:w="988" w:type="dxa"/>
            <w:tcBorders>
              <w:top w:val="single" w:sz="4" w:space="0" w:color="auto"/>
              <w:bottom w:val="single" w:sz="4" w:space="0" w:color="auto"/>
            </w:tcBorders>
            <w:shd w:val="clear" w:color="auto" w:fill="B6DDE8" w:themeFill="accent5" w:themeFillTint="66"/>
            <w:textDirection w:val="btLr"/>
            <w:vAlign w:val="center"/>
          </w:tcPr>
          <w:p w:rsidR="00F16D82" w:rsidRPr="001C4ED4" w:rsidRDefault="00F16D82" w:rsidP="003B2428">
            <w:pPr>
              <w:autoSpaceDE/>
              <w:autoSpaceDN/>
              <w:adjustRightInd/>
              <w:spacing w:before="100" w:beforeAutospacing="1" w:after="100" w:afterAutospacing="1"/>
              <w:ind w:left="113" w:right="113"/>
              <w:jc w:val="center"/>
              <w:rPr>
                <w:rFonts w:ascii="Times New Roman" w:hAnsi="Times New Roman"/>
                <w:sz w:val="22"/>
                <w:szCs w:val="22"/>
                <w:lang w:val="de-AT" w:eastAsia="de-AT"/>
              </w:rPr>
            </w:pPr>
            <w:r w:rsidRPr="001C4ED4">
              <w:rPr>
                <w:rFonts w:ascii="Times New Roman" w:hAnsi="Times New Roman"/>
                <w:sz w:val="22"/>
                <w:szCs w:val="22"/>
                <w:lang w:val="de-AT" w:eastAsia="de-AT"/>
              </w:rPr>
              <w:lastRenderedPageBreak/>
              <w:t>Zentralvenöse/ Arterielle- und Drainage-</w:t>
            </w:r>
            <w:r w:rsidR="00D41BD8" w:rsidRPr="001C4ED4">
              <w:rPr>
                <w:rFonts w:ascii="Times New Roman" w:hAnsi="Times New Roman"/>
                <w:sz w:val="22"/>
                <w:szCs w:val="22"/>
                <w:lang w:val="de-AT" w:eastAsia="de-AT"/>
              </w:rPr>
              <w:br/>
            </w:r>
            <w:r w:rsidRPr="001C4ED4">
              <w:rPr>
                <w:rFonts w:ascii="Times New Roman" w:hAnsi="Times New Roman"/>
                <w:b/>
                <w:bCs/>
                <w:sz w:val="22"/>
                <w:szCs w:val="22"/>
                <w:lang w:val="de-AT" w:eastAsia="de-AT"/>
              </w:rPr>
              <w:t>KATHETER</w:t>
            </w:r>
          </w:p>
        </w:tc>
        <w:tc>
          <w:tcPr>
            <w:tcW w:w="2551" w:type="dxa"/>
            <w:tcBorders>
              <w:top w:val="single" w:sz="4" w:space="0" w:color="auto"/>
              <w:bottom w:val="single" w:sz="4" w:space="0" w:color="auto"/>
            </w:tcBorders>
          </w:tcPr>
          <w:p w:rsidR="0006538F" w:rsidRPr="001C4ED4" w:rsidRDefault="0006538F" w:rsidP="003B2428">
            <w:pPr>
              <w:autoSpaceDE/>
              <w:autoSpaceDN/>
              <w:adjustRightInd/>
              <w:spacing w:before="100" w:beforeAutospacing="1" w:after="100" w:afterAutospacing="1"/>
              <w:rPr>
                <w:rFonts w:ascii="Times New Roman" w:hAnsi="Times New Roman"/>
                <w:sz w:val="22"/>
                <w:szCs w:val="22"/>
                <w:lang w:val="de-AT" w:eastAsia="de-AT"/>
              </w:rPr>
            </w:pPr>
          </w:p>
          <w:p w:rsidR="00620367" w:rsidRPr="001C4ED4" w:rsidRDefault="00F16D82"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Steriles Röhrchen</w:t>
            </w:r>
            <w:r w:rsidRPr="001C4ED4">
              <w:rPr>
                <w:rFonts w:ascii="Times New Roman" w:hAnsi="Times New Roman"/>
                <w:sz w:val="22"/>
                <w:szCs w:val="22"/>
                <w:lang w:val="de-AT" w:eastAsia="de-AT"/>
              </w:rPr>
              <w:br/>
              <w:t>z.B.:</w:t>
            </w:r>
          </w:p>
          <w:p w:rsidR="0006538F" w:rsidRPr="001C4ED4" w:rsidRDefault="00F16D82"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Fa. Sarstedt, 15 ml</w:t>
            </w:r>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30109064</w:t>
            </w:r>
          </w:p>
          <w:p w:rsidR="00C94648" w:rsidRPr="001C4ED4" w:rsidRDefault="00F16D82"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742950" cy="241300"/>
                  <wp:effectExtent l="19050" t="0" r="0" b="0"/>
                  <wp:docPr id="146" name="Bild 7" descr="Steriles-Roeh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riles-Roehrchen"/>
                          <pic:cNvPicPr>
                            <a:picLocks noChangeAspect="1" noChangeArrowheads="1"/>
                          </pic:cNvPicPr>
                        </pic:nvPicPr>
                        <pic:blipFill>
                          <a:blip r:embed="rId14" cstate="print"/>
                          <a:srcRect/>
                          <a:stretch>
                            <a:fillRect/>
                          </a:stretch>
                        </pic:blipFill>
                        <pic:spPr bwMode="auto">
                          <a:xfrm>
                            <a:off x="0" y="0"/>
                            <a:ext cx="742950" cy="241300"/>
                          </a:xfrm>
                          <a:prstGeom prst="rect">
                            <a:avLst/>
                          </a:prstGeom>
                          <a:noFill/>
                          <a:ln w="9525">
                            <a:noFill/>
                            <a:miter lim="800000"/>
                            <a:headEnd/>
                            <a:tailEnd/>
                          </a:ln>
                        </pic:spPr>
                      </pic:pic>
                    </a:graphicData>
                  </a:graphic>
                </wp:inline>
              </w:drawing>
            </w:r>
          </w:p>
        </w:tc>
        <w:tc>
          <w:tcPr>
            <w:tcW w:w="3260" w:type="dxa"/>
            <w:tcBorders>
              <w:top w:val="single" w:sz="4" w:space="0" w:color="auto"/>
              <w:bottom w:val="single" w:sz="4" w:space="0" w:color="auto"/>
            </w:tcBorders>
          </w:tcPr>
          <w:p w:rsidR="0006538F" w:rsidRPr="001C4ED4" w:rsidRDefault="0006538F" w:rsidP="003B2428">
            <w:pPr>
              <w:autoSpaceDE/>
              <w:autoSpaceDN/>
              <w:adjustRightInd/>
              <w:spacing w:before="100" w:beforeAutospacing="1" w:after="100" w:afterAutospacing="1"/>
              <w:rPr>
                <w:rFonts w:ascii="Times New Roman" w:hAnsi="Times New Roman"/>
                <w:b/>
                <w:bCs/>
                <w:sz w:val="22"/>
                <w:szCs w:val="22"/>
                <w:lang w:val="de-AT" w:eastAsia="de-AT"/>
              </w:rPr>
            </w:pPr>
          </w:p>
          <w:p w:rsidR="00C94648" w:rsidRPr="001C4ED4" w:rsidRDefault="00F16D82"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Kultur</w:t>
            </w:r>
            <w:r w:rsidRPr="001C4ED4">
              <w:rPr>
                <w:rFonts w:ascii="Times New Roman" w:hAnsi="Times New Roman"/>
                <w:sz w:val="22"/>
                <w:szCs w:val="22"/>
                <w:lang w:val="de-AT" w:eastAsia="de-AT"/>
              </w:rPr>
              <w:br/>
            </w:r>
            <w:r w:rsidRPr="001C4ED4">
              <w:rPr>
                <w:rFonts w:ascii="Times New Roman" w:hAnsi="Times New Roman"/>
                <w:b/>
                <w:bCs/>
                <w:sz w:val="22"/>
                <w:szCs w:val="22"/>
                <w:lang w:val="de-AT" w:eastAsia="de-AT"/>
              </w:rPr>
              <w:t>5 cm</w:t>
            </w:r>
            <w:r w:rsidRPr="001C4ED4">
              <w:rPr>
                <w:rFonts w:ascii="Times New Roman" w:hAnsi="Times New Roman"/>
                <w:sz w:val="22"/>
                <w:szCs w:val="22"/>
                <w:lang w:val="de-AT" w:eastAsia="de-AT"/>
              </w:rPr>
              <w:t xml:space="preserve"> des distalen Endes steril abschneiden. In steriles Röhrchen mit einigen Tropfen sterilem 0,9% NaCl (feuchte Kammer) für quantitative aerobe Kultur. </w:t>
            </w:r>
          </w:p>
        </w:tc>
        <w:tc>
          <w:tcPr>
            <w:tcW w:w="3260" w:type="dxa"/>
            <w:tcBorders>
              <w:top w:val="single" w:sz="4" w:space="0" w:color="auto"/>
              <w:bottom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6D021C" w:rsidRPr="001C4ED4" w:rsidRDefault="00F16D8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Intravasale Katheter:</w:t>
            </w:r>
            <w:r w:rsidRPr="001C4ED4">
              <w:rPr>
                <w:rFonts w:ascii="Times New Roman" w:hAnsi="Times New Roman"/>
                <w:sz w:val="22"/>
                <w:szCs w:val="22"/>
                <w:lang w:val="de-AT" w:eastAsia="de-AT"/>
              </w:rPr>
              <w:br/>
              <w:t>Bei begründetem Verdacht oder durch Differenzialblutkultur bestätigtem Verdacht auf K</w:t>
            </w:r>
            <w:r w:rsidR="006D021C" w:rsidRPr="001C4ED4">
              <w:rPr>
                <w:rFonts w:ascii="Times New Roman" w:hAnsi="Times New Roman"/>
                <w:sz w:val="22"/>
                <w:szCs w:val="22"/>
                <w:lang w:val="de-AT" w:eastAsia="de-AT"/>
              </w:rPr>
              <w:t>atheter-assoziierte Infektion.</w:t>
            </w:r>
          </w:p>
          <w:p w:rsidR="00C94648" w:rsidRPr="001C4ED4" w:rsidRDefault="00F16D8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Drainage-Katheter: Verdacht auf Residualinfektion. </w:t>
            </w:r>
          </w:p>
        </w:tc>
        <w:tc>
          <w:tcPr>
            <w:tcW w:w="1984" w:type="dxa"/>
            <w:tcBorders>
              <w:top w:val="single" w:sz="4" w:space="0" w:color="auto"/>
              <w:bottom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6D021C" w:rsidRPr="001C4ED4" w:rsidRDefault="00F16D8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w:t>
            </w:r>
            <w:r w:rsidR="006D021C" w:rsidRPr="001C4ED4">
              <w:rPr>
                <w:rFonts w:ascii="Times New Roman" w:hAnsi="Times New Roman"/>
                <w:sz w:val="22"/>
                <w:szCs w:val="22"/>
                <w:lang w:val="de-AT" w:eastAsia="de-AT"/>
              </w:rPr>
              <w:t xml:space="preserve"> Proben-Annahmezeiten Lagerung:</w:t>
            </w:r>
          </w:p>
          <w:p w:rsidR="006D021C" w:rsidRPr="001C4ED4" w:rsidRDefault="00F16D8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max. 2h ....... RT</w:t>
            </w:r>
          </w:p>
          <w:p w:rsidR="00C94648" w:rsidRPr="001C4ED4" w:rsidRDefault="00F16D8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max. 24h ....... 4°C</w:t>
            </w:r>
          </w:p>
        </w:tc>
        <w:tc>
          <w:tcPr>
            <w:tcW w:w="3261" w:type="dxa"/>
            <w:tcBorders>
              <w:top w:val="single" w:sz="4" w:space="0" w:color="auto"/>
              <w:bottom w:val="single" w:sz="4" w:space="0" w:color="auto"/>
            </w:tcBorders>
          </w:tcPr>
          <w:p w:rsidR="0006538F" w:rsidRPr="001C4ED4" w:rsidRDefault="0006538F" w:rsidP="003B2428">
            <w:pPr>
              <w:autoSpaceDE/>
              <w:autoSpaceDN/>
              <w:adjustRightInd/>
              <w:spacing w:after="120"/>
              <w:rPr>
                <w:rFonts w:ascii="Times New Roman" w:hAnsi="Times New Roman"/>
                <w:sz w:val="22"/>
                <w:szCs w:val="22"/>
                <w:lang w:val="de-AT" w:eastAsia="de-AT"/>
              </w:rPr>
            </w:pPr>
          </w:p>
          <w:p w:rsidR="00C94648" w:rsidRPr="001C4ED4" w:rsidRDefault="00F16D8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Nicht in Nährbouillon einsenden! </w:t>
            </w:r>
          </w:p>
        </w:tc>
      </w:tr>
      <w:tr w:rsidR="00BF4477" w:rsidRPr="001C4ED4" w:rsidTr="001C6DA6">
        <w:trPr>
          <w:cantSplit/>
          <w:trHeight w:val="3112"/>
        </w:trPr>
        <w:tc>
          <w:tcPr>
            <w:tcW w:w="988" w:type="dxa"/>
            <w:vMerge w:val="restart"/>
            <w:tcBorders>
              <w:top w:val="single" w:sz="4" w:space="0" w:color="auto"/>
            </w:tcBorders>
            <w:shd w:val="clear" w:color="auto" w:fill="95B3D7" w:themeFill="accent1" w:themeFillTint="99"/>
            <w:textDirection w:val="btLr"/>
            <w:vAlign w:val="center"/>
          </w:tcPr>
          <w:p w:rsidR="00CF7042" w:rsidRPr="001C4ED4" w:rsidRDefault="00CF7042" w:rsidP="003B2428">
            <w:pPr>
              <w:autoSpaceDE/>
              <w:autoSpaceDN/>
              <w:adjustRightInd/>
              <w:spacing w:before="100" w:beforeAutospacing="1" w:after="100" w:afterAutospacing="1"/>
              <w:ind w:left="113" w:right="113"/>
              <w:jc w:val="center"/>
              <w:outlineLvl w:val="2"/>
              <w:rPr>
                <w:rFonts w:ascii="Times New Roman" w:hAnsi="Times New Roman"/>
                <w:sz w:val="22"/>
                <w:szCs w:val="22"/>
                <w:lang w:val="de-AT" w:eastAsia="de-AT"/>
              </w:rPr>
            </w:pPr>
            <w:bookmarkStart w:id="19" w:name="_Toc152157603"/>
            <w:r w:rsidRPr="001C4ED4">
              <w:rPr>
                <w:rFonts w:ascii="Times New Roman" w:hAnsi="Times New Roman"/>
                <w:b/>
                <w:bCs/>
                <w:sz w:val="22"/>
                <w:szCs w:val="22"/>
                <w:lang w:val="de-AT" w:eastAsia="de-AT"/>
              </w:rPr>
              <w:t xml:space="preserve">LIQUOR </w:t>
            </w:r>
            <w:proofErr w:type="spellStart"/>
            <w:r w:rsidRPr="001C4ED4">
              <w:rPr>
                <w:rFonts w:ascii="Times New Roman" w:hAnsi="Times New Roman"/>
                <w:b/>
                <w:bCs/>
                <w:sz w:val="22"/>
                <w:szCs w:val="22"/>
                <w:lang w:val="de-AT" w:eastAsia="de-AT"/>
              </w:rPr>
              <w:t>cerebrospinalis</w:t>
            </w:r>
            <w:bookmarkEnd w:id="19"/>
            <w:proofErr w:type="spellEnd"/>
          </w:p>
        </w:tc>
        <w:tc>
          <w:tcPr>
            <w:tcW w:w="2551" w:type="dxa"/>
            <w:tcBorders>
              <w:top w:val="single" w:sz="4" w:space="0" w:color="auto"/>
              <w:bottom w:val="single" w:sz="4" w:space="0" w:color="auto"/>
            </w:tcBorders>
          </w:tcPr>
          <w:p w:rsidR="0006538F" w:rsidRPr="001C4ED4" w:rsidRDefault="0006538F" w:rsidP="003B2428">
            <w:pPr>
              <w:autoSpaceDE/>
              <w:autoSpaceDN/>
              <w:adjustRightInd/>
              <w:rPr>
                <w:rFonts w:ascii="Times New Roman" w:hAnsi="Times New Roman"/>
                <w:sz w:val="22"/>
                <w:szCs w:val="22"/>
                <w:lang w:val="de-AT" w:eastAsia="de-AT"/>
              </w:rPr>
            </w:pPr>
          </w:p>
          <w:p w:rsidR="000358A7" w:rsidRPr="001C4ED4" w:rsidRDefault="00CF7042"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Steriles Röhrchen</w:t>
            </w:r>
            <w:r w:rsidRPr="001C4ED4">
              <w:rPr>
                <w:rFonts w:ascii="Times New Roman" w:hAnsi="Times New Roman"/>
                <w:sz w:val="22"/>
                <w:szCs w:val="22"/>
                <w:lang w:val="de-AT" w:eastAsia="de-AT"/>
              </w:rPr>
              <w:br/>
              <w:t>z.B.: Sarstedt, 15 ml</w:t>
            </w:r>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30109064</w:t>
            </w:r>
          </w:p>
          <w:p w:rsidR="00CF7042" w:rsidRPr="001C4ED4" w:rsidRDefault="00CF7042"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742950" cy="241300"/>
                  <wp:effectExtent l="19050" t="0" r="0" b="0"/>
                  <wp:docPr id="170" name="Bild 8" descr="Steriles-Roeh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riles-Roehrchen"/>
                          <pic:cNvPicPr>
                            <a:picLocks noChangeAspect="1" noChangeArrowheads="1"/>
                          </pic:cNvPicPr>
                        </pic:nvPicPr>
                        <pic:blipFill>
                          <a:blip r:embed="rId14" cstate="print"/>
                          <a:srcRect/>
                          <a:stretch>
                            <a:fillRect/>
                          </a:stretch>
                        </pic:blipFill>
                        <pic:spPr bwMode="auto">
                          <a:xfrm>
                            <a:off x="0" y="0"/>
                            <a:ext cx="742950" cy="241300"/>
                          </a:xfrm>
                          <a:prstGeom prst="rect">
                            <a:avLst/>
                          </a:prstGeom>
                          <a:noFill/>
                          <a:ln w="9525">
                            <a:noFill/>
                            <a:miter lim="800000"/>
                            <a:headEnd/>
                            <a:tailEnd/>
                          </a:ln>
                        </pic:spPr>
                      </pic:pic>
                    </a:graphicData>
                  </a:graphic>
                </wp:inline>
              </w:drawing>
            </w:r>
          </w:p>
        </w:tc>
        <w:tc>
          <w:tcPr>
            <w:tcW w:w="3260" w:type="dxa"/>
            <w:tcBorders>
              <w:top w:val="single" w:sz="4" w:space="0" w:color="auto"/>
              <w:bottom w:val="single" w:sz="4" w:space="0" w:color="auto"/>
            </w:tcBorders>
          </w:tcPr>
          <w:p w:rsidR="0006538F" w:rsidRPr="001C4ED4" w:rsidRDefault="0006538F" w:rsidP="003B2428">
            <w:pPr>
              <w:autoSpaceDE/>
              <w:autoSpaceDN/>
              <w:adjustRightInd/>
              <w:spacing w:after="120"/>
              <w:rPr>
                <w:rFonts w:ascii="Times New Roman" w:hAnsi="Times New Roman"/>
                <w:b/>
                <w:sz w:val="22"/>
                <w:szCs w:val="22"/>
                <w:lang w:val="de-AT" w:eastAsia="de-AT"/>
              </w:rPr>
            </w:pPr>
          </w:p>
          <w:p w:rsidR="006D234A" w:rsidRPr="001C4ED4" w:rsidRDefault="00CF7042"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Kultur</w:t>
            </w:r>
          </w:p>
          <w:p w:rsidR="006D234A" w:rsidRPr="001C4ED4" w:rsidRDefault="00CF704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Sterile Abnahme!</w:t>
            </w:r>
          </w:p>
          <w:p w:rsidR="006D234A" w:rsidRPr="001C4ED4" w:rsidRDefault="00CF704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Bakterien</w:t>
            </w:r>
            <w:r w:rsidR="006D234A" w:rsidRPr="001C4ED4">
              <w:rPr>
                <w:rFonts w:ascii="Times New Roman" w:hAnsi="Times New Roman"/>
                <w:sz w:val="22"/>
                <w:szCs w:val="22"/>
                <w:lang w:val="de-AT" w:eastAsia="de-AT"/>
              </w:rPr>
              <w:t xml:space="preserve">: ≥ 1 ml </w:t>
            </w:r>
          </w:p>
          <w:p w:rsidR="006D234A" w:rsidRPr="001C4ED4" w:rsidRDefault="00CF704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Pilze</w:t>
            </w:r>
            <w:r w:rsidR="006D234A" w:rsidRPr="001C4ED4">
              <w:rPr>
                <w:rFonts w:ascii="Times New Roman" w:hAnsi="Times New Roman"/>
                <w:sz w:val="22"/>
                <w:szCs w:val="22"/>
                <w:lang w:val="de-AT" w:eastAsia="de-AT"/>
              </w:rPr>
              <w:t xml:space="preserve">: ≥ 5 ml </w:t>
            </w:r>
          </w:p>
          <w:p w:rsidR="00C94648" w:rsidRPr="001C4ED4" w:rsidRDefault="00CF704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Mykobakterien:3 - 5 ml</w:t>
            </w:r>
          </w:p>
        </w:tc>
        <w:tc>
          <w:tcPr>
            <w:tcW w:w="3260" w:type="dxa"/>
            <w:vMerge w:val="restart"/>
            <w:tcBorders>
              <w:top w:val="single" w:sz="4" w:space="0" w:color="auto"/>
            </w:tcBorders>
            <w:vAlign w:val="center"/>
          </w:tcPr>
          <w:p w:rsidR="0006538F" w:rsidRPr="001C4ED4" w:rsidRDefault="0006538F" w:rsidP="003B2428">
            <w:pPr>
              <w:autoSpaceDE/>
              <w:autoSpaceDN/>
              <w:adjustRightInd/>
              <w:spacing w:after="120"/>
              <w:rPr>
                <w:rFonts w:ascii="Times New Roman" w:hAnsi="Times New Roman"/>
                <w:sz w:val="22"/>
                <w:szCs w:val="22"/>
                <w:lang w:val="de-AT" w:eastAsia="de-AT"/>
              </w:rPr>
            </w:pPr>
          </w:p>
          <w:p w:rsidR="006D234A" w:rsidRPr="001C4ED4" w:rsidRDefault="00CF704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Verdacht auf Meningitis, Shunt-Infektion.</w:t>
            </w:r>
          </w:p>
          <w:p w:rsidR="00C94648" w:rsidRPr="001C4ED4" w:rsidRDefault="00CF7042"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Vor antimikrobieller Therapie in Kombination mit BK (2-3 Sets)</w:t>
            </w:r>
          </w:p>
        </w:tc>
        <w:tc>
          <w:tcPr>
            <w:tcW w:w="1984" w:type="dxa"/>
            <w:tcBorders>
              <w:top w:val="single" w:sz="4" w:space="0" w:color="auto"/>
              <w:bottom w:val="single" w:sz="4" w:space="0" w:color="auto"/>
            </w:tcBorders>
          </w:tcPr>
          <w:p w:rsidR="00C94648" w:rsidRPr="001C4ED4" w:rsidRDefault="00C94648" w:rsidP="003B2428">
            <w:pPr>
              <w:autoSpaceDE/>
              <w:autoSpaceDN/>
              <w:adjustRightInd/>
              <w:spacing w:after="120"/>
              <w:rPr>
                <w:rFonts w:ascii="Times New Roman" w:hAnsi="Times New Roman"/>
                <w:sz w:val="22"/>
                <w:szCs w:val="22"/>
                <w:lang w:val="de-AT" w:eastAsia="de-AT"/>
              </w:rPr>
            </w:pPr>
          </w:p>
        </w:tc>
        <w:tc>
          <w:tcPr>
            <w:tcW w:w="3261" w:type="dxa"/>
            <w:tcBorders>
              <w:top w:val="single" w:sz="4" w:space="0" w:color="auto"/>
              <w:bottom w:val="single" w:sz="4" w:space="0" w:color="auto"/>
            </w:tcBorders>
          </w:tcPr>
          <w:p w:rsidR="0006538F" w:rsidRPr="001C4ED4" w:rsidRDefault="0006538F" w:rsidP="003B2428">
            <w:pPr>
              <w:autoSpaceDE/>
              <w:autoSpaceDN/>
              <w:adjustRightInd/>
              <w:spacing w:before="100" w:beforeAutospacing="1" w:after="100" w:afterAutospacing="1"/>
              <w:rPr>
                <w:rFonts w:ascii="Times New Roman" w:hAnsi="Times New Roman"/>
                <w:sz w:val="22"/>
                <w:szCs w:val="22"/>
                <w:lang w:val="de-AT" w:eastAsia="de-AT"/>
              </w:rPr>
            </w:pPr>
          </w:p>
          <w:p w:rsidR="00C94648" w:rsidRPr="001C4ED4" w:rsidRDefault="00CF7042"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Wenn mehrere Röhrchen Liquor gewonnen werden, das </w:t>
            </w:r>
            <w:r w:rsidRPr="001C4ED4">
              <w:rPr>
                <w:rFonts w:ascii="Times New Roman" w:hAnsi="Times New Roman"/>
                <w:b/>
                <w:bCs/>
                <w:sz w:val="22"/>
                <w:szCs w:val="22"/>
                <w:lang w:val="de-AT" w:eastAsia="de-AT"/>
              </w:rPr>
              <w:t>2.Röhrchen</w:t>
            </w:r>
            <w:r w:rsidRPr="001C4ED4">
              <w:rPr>
                <w:rFonts w:ascii="Times New Roman" w:hAnsi="Times New Roman"/>
                <w:sz w:val="22"/>
                <w:szCs w:val="22"/>
                <w:lang w:val="de-AT" w:eastAsia="de-AT"/>
              </w:rPr>
              <w:t xml:space="preserve"> für die Mikrobiologie!</w:t>
            </w:r>
          </w:p>
        </w:tc>
      </w:tr>
      <w:tr w:rsidR="00BF4477" w:rsidRPr="001C4ED4" w:rsidTr="001C6DA6">
        <w:trPr>
          <w:cantSplit/>
          <w:trHeight w:val="2830"/>
        </w:trPr>
        <w:tc>
          <w:tcPr>
            <w:tcW w:w="988" w:type="dxa"/>
            <w:vMerge/>
            <w:shd w:val="clear" w:color="auto" w:fill="95B3D7" w:themeFill="accent1" w:themeFillTint="99"/>
            <w:textDirection w:val="btLr"/>
            <w:vAlign w:val="center"/>
          </w:tcPr>
          <w:p w:rsidR="00CF7042" w:rsidRPr="001C4ED4" w:rsidRDefault="00CF7042"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tcBorders>
              <w:top w:val="single" w:sz="4" w:space="0" w:color="auto"/>
              <w:bottom w:val="single" w:sz="4" w:space="0" w:color="auto"/>
            </w:tcBorders>
          </w:tcPr>
          <w:p w:rsidR="000358A7" w:rsidRPr="001C4ED4" w:rsidRDefault="000358A7" w:rsidP="003B2428">
            <w:pPr>
              <w:autoSpaceDE/>
              <w:autoSpaceDN/>
              <w:adjustRightInd/>
              <w:rPr>
                <w:rFonts w:ascii="Times New Roman" w:hAnsi="Times New Roman"/>
                <w:sz w:val="22"/>
                <w:szCs w:val="22"/>
                <w:lang w:val="de-AT" w:eastAsia="de-AT"/>
              </w:rPr>
            </w:pPr>
          </w:p>
          <w:p w:rsidR="000358A7" w:rsidRPr="001C4ED4" w:rsidRDefault="000358A7" w:rsidP="003B2428">
            <w:pPr>
              <w:autoSpaceDE/>
              <w:autoSpaceDN/>
              <w:adjustRightInd/>
              <w:rPr>
                <w:rFonts w:ascii="Times New Roman" w:hAnsi="Times New Roman"/>
                <w:sz w:val="22"/>
                <w:szCs w:val="22"/>
                <w:lang w:val="de-AT" w:eastAsia="de-AT"/>
              </w:rPr>
            </w:pPr>
          </w:p>
          <w:p w:rsidR="000358A7" w:rsidRPr="001C4ED4" w:rsidRDefault="00CF7042"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Shunt-Vorrichtung Steriles Röhrchen</w:t>
            </w:r>
            <w:r w:rsidRPr="001C4ED4">
              <w:rPr>
                <w:rFonts w:ascii="Times New Roman" w:hAnsi="Times New Roman"/>
                <w:sz w:val="22"/>
                <w:szCs w:val="22"/>
                <w:lang w:val="de-AT" w:eastAsia="de-AT"/>
              </w:rPr>
              <w:br/>
              <w:t>z.B.: Sarstedt, 15 ml</w:t>
            </w:r>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30109064</w:t>
            </w:r>
          </w:p>
          <w:p w:rsidR="00CF7042" w:rsidRPr="001C4ED4" w:rsidRDefault="00CF7042"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742950" cy="241300"/>
                  <wp:effectExtent l="19050" t="0" r="0" b="0"/>
                  <wp:docPr id="171" name="Bild 9" descr="Steriles-Roeh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riles-Roehrchen"/>
                          <pic:cNvPicPr>
                            <a:picLocks noChangeAspect="1" noChangeArrowheads="1"/>
                          </pic:cNvPicPr>
                        </pic:nvPicPr>
                        <pic:blipFill>
                          <a:blip r:embed="rId14" cstate="print"/>
                          <a:srcRect/>
                          <a:stretch>
                            <a:fillRect/>
                          </a:stretch>
                        </pic:blipFill>
                        <pic:spPr bwMode="auto">
                          <a:xfrm>
                            <a:off x="0" y="0"/>
                            <a:ext cx="742950" cy="241300"/>
                          </a:xfrm>
                          <a:prstGeom prst="rect">
                            <a:avLst/>
                          </a:prstGeom>
                          <a:noFill/>
                          <a:ln w="9525">
                            <a:noFill/>
                            <a:miter lim="800000"/>
                            <a:headEnd/>
                            <a:tailEnd/>
                          </a:ln>
                        </pic:spPr>
                      </pic:pic>
                    </a:graphicData>
                  </a:graphic>
                </wp:inline>
              </w:drawing>
            </w:r>
            <w:r w:rsidRPr="001C4ED4">
              <w:rPr>
                <w:rFonts w:ascii="Times New Roman" w:hAnsi="Times New Roman"/>
                <w:sz w:val="22"/>
                <w:szCs w:val="22"/>
                <w:lang w:val="de-AT" w:eastAsia="de-AT"/>
              </w:rPr>
              <w:br/>
            </w:r>
          </w:p>
        </w:tc>
        <w:tc>
          <w:tcPr>
            <w:tcW w:w="3260" w:type="dxa"/>
            <w:tcBorders>
              <w:top w:val="single" w:sz="4" w:space="0" w:color="auto"/>
              <w:bottom w:val="single" w:sz="4" w:space="0" w:color="auto"/>
            </w:tcBorders>
          </w:tcPr>
          <w:p w:rsidR="000358A7" w:rsidRPr="001C4ED4" w:rsidRDefault="000358A7" w:rsidP="003B2428">
            <w:pPr>
              <w:autoSpaceDE/>
              <w:autoSpaceDN/>
              <w:adjustRightInd/>
              <w:spacing w:before="100" w:beforeAutospacing="1" w:after="100" w:afterAutospacing="1"/>
              <w:rPr>
                <w:rFonts w:ascii="Times New Roman" w:hAnsi="Times New Roman"/>
                <w:b/>
                <w:bCs/>
                <w:sz w:val="22"/>
                <w:szCs w:val="22"/>
                <w:lang w:val="de-AT" w:eastAsia="de-AT"/>
              </w:rPr>
            </w:pPr>
          </w:p>
          <w:p w:rsidR="00CF7042" w:rsidRPr="001C4ED4" w:rsidRDefault="00CF7042" w:rsidP="003B2428">
            <w:pPr>
              <w:autoSpaceDE/>
              <w:autoSpaceDN/>
              <w:adjustRightInd/>
              <w:spacing w:before="100" w:beforeAutospacing="1" w:after="100" w:afterAutospacing="1"/>
              <w:rPr>
                <w:rFonts w:ascii="Times New Roman" w:hAnsi="Times New Roman"/>
                <w:b/>
                <w:bCs/>
                <w:sz w:val="22"/>
                <w:szCs w:val="22"/>
                <w:lang w:val="de-AT" w:eastAsia="de-AT"/>
              </w:rPr>
            </w:pPr>
            <w:r w:rsidRPr="001C4ED4">
              <w:rPr>
                <w:rFonts w:ascii="Times New Roman" w:hAnsi="Times New Roman"/>
                <w:b/>
                <w:bCs/>
                <w:sz w:val="22"/>
                <w:szCs w:val="22"/>
                <w:lang w:val="de-AT" w:eastAsia="de-AT"/>
              </w:rPr>
              <w:t>Kultur</w:t>
            </w:r>
            <w:r w:rsidRPr="001C4ED4">
              <w:rPr>
                <w:rFonts w:ascii="Times New Roman" w:hAnsi="Times New Roman"/>
                <w:sz w:val="22"/>
                <w:szCs w:val="22"/>
                <w:lang w:val="de-AT" w:eastAsia="de-AT"/>
              </w:rPr>
              <w:br/>
              <w:t xml:space="preserve">Proximale und distale </w:t>
            </w:r>
            <w:proofErr w:type="spellStart"/>
            <w:r w:rsidRPr="001C4ED4">
              <w:rPr>
                <w:rFonts w:ascii="Times New Roman" w:hAnsi="Times New Roman"/>
                <w:sz w:val="22"/>
                <w:szCs w:val="22"/>
                <w:lang w:val="de-AT" w:eastAsia="de-AT"/>
              </w:rPr>
              <w:t>Katheterspitzen</w:t>
            </w:r>
            <w:proofErr w:type="spellEnd"/>
            <w:r w:rsidRPr="001C4ED4">
              <w:rPr>
                <w:rFonts w:ascii="Times New Roman" w:hAnsi="Times New Roman"/>
                <w:sz w:val="22"/>
                <w:szCs w:val="22"/>
                <w:lang w:val="de-AT" w:eastAsia="de-AT"/>
              </w:rPr>
              <w:t xml:space="preserve"> (5 cm) in sterilem Röhrchen mit einigen Tropfen sterilem 0,9% NaCl</w:t>
            </w:r>
          </w:p>
        </w:tc>
        <w:tc>
          <w:tcPr>
            <w:tcW w:w="3260" w:type="dxa"/>
            <w:vMerge/>
            <w:tcBorders>
              <w:bottom w:val="single" w:sz="4" w:space="0" w:color="auto"/>
            </w:tcBorders>
          </w:tcPr>
          <w:p w:rsidR="00CF7042" w:rsidRPr="001C4ED4" w:rsidRDefault="00CF7042" w:rsidP="003B2428">
            <w:pPr>
              <w:autoSpaceDE/>
              <w:autoSpaceDN/>
              <w:adjustRightInd/>
              <w:spacing w:before="100" w:beforeAutospacing="1" w:after="100" w:afterAutospacing="1"/>
              <w:rPr>
                <w:rFonts w:ascii="Times New Roman" w:hAnsi="Times New Roman"/>
                <w:sz w:val="22"/>
                <w:szCs w:val="22"/>
                <w:lang w:val="de-AT" w:eastAsia="de-AT"/>
              </w:rPr>
            </w:pPr>
          </w:p>
        </w:tc>
        <w:tc>
          <w:tcPr>
            <w:tcW w:w="1984" w:type="dxa"/>
            <w:tcBorders>
              <w:top w:val="single" w:sz="4" w:space="0" w:color="auto"/>
              <w:bottom w:val="single" w:sz="4" w:space="0" w:color="auto"/>
            </w:tcBorders>
          </w:tcPr>
          <w:p w:rsidR="002678FE" w:rsidRPr="001C4ED4" w:rsidRDefault="002678FE" w:rsidP="003B2428">
            <w:pPr>
              <w:autoSpaceDE/>
              <w:autoSpaceDN/>
              <w:adjustRightInd/>
              <w:spacing w:after="120"/>
              <w:rPr>
                <w:rFonts w:ascii="Times New Roman" w:hAnsi="Times New Roman"/>
                <w:sz w:val="22"/>
                <w:szCs w:val="22"/>
                <w:lang w:val="de-AT" w:eastAsia="de-AT"/>
              </w:rPr>
            </w:pPr>
          </w:p>
          <w:p w:rsidR="002678FE" w:rsidRPr="001C4ED4" w:rsidRDefault="002678FE"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SHUNT-LIQUOR: </w:t>
            </w:r>
          </w:p>
          <w:p w:rsidR="002678FE" w:rsidRPr="001C4ED4" w:rsidRDefault="002678FE"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steriles Röhrchen:</w:t>
            </w:r>
          </w:p>
          <w:p w:rsidR="002678FE" w:rsidRPr="001C4ED4" w:rsidRDefault="002678FE"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max. 2h ....... RT</w:t>
            </w:r>
          </w:p>
          <w:p w:rsidR="002678FE" w:rsidRPr="001C4ED4" w:rsidRDefault="002678FE"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oder</w:t>
            </w:r>
          </w:p>
          <w:p w:rsidR="00CF7042" w:rsidRPr="001C4ED4" w:rsidRDefault="002678FE" w:rsidP="003B2428">
            <w:pPr>
              <w:autoSpaceDE/>
              <w:autoSpaceDN/>
              <w:adjustRightInd/>
              <w:spacing w:before="100" w:beforeAutospacing="1" w:after="240"/>
              <w:rPr>
                <w:rFonts w:ascii="Times New Roman" w:hAnsi="Times New Roman"/>
                <w:sz w:val="22"/>
                <w:szCs w:val="22"/>
                <w:lang w:val="de-AT" w:eastAsia="de-AT"/>
              </w:rPr>
            </w:pPr>
            <w:r w:rsidRPr="001C4ED4">
              <w:rPr>
                <w:rFonts w:ascii="Times New Roman" w:hAnsi="Times New Roman"/>
                <w:sz w:val="22"/>
                <w:szCs w:val="22"/>
                <w:lang w:val="de-AT" w:eastAsia="de-AT"/>
              </w:rPr>
              <w:t>in Blutkultur-Flaschen (2-24h) und in sterilem Röhrchen</w:t>
            </w:r>
          </w:p>
        </w:tc>
        <w:tc>
          <w:tcPr>
            <w:tcW w:w="3261" w:type="dxa"/>
            <w:tcBorders>
              <w:top w:val="single" w:sz="4" w:space="0" w:color="auto"/>
              <w:bottom w:val="single" w:sz="4" w:space="0" w:color="auto"/>
            </w:tcBorders>
          </w:tcPr>
          <w:p w:rsidR="000358A7" w:rsidRPr="001C4ED4" w:rsidRDefault="000358A7" w:rsidP="003B2428">
            <w:pPr>
              <w:autoSpaceDE/>
              <w:autoSpaceDN/>
              <w:adjustRightInd/>
              <w:spacing w:before="100" w:beforeAutospacing="1" w:after="100" w:afterAutospacing="1"/>
              <w:rPr>
                <w:rFonts w:ascii="Times New Roman" w:hAnsi="Times New Roman"/>
                <w:sz w:val="22"/>
                <w:szCs w:val="22"/>
                <w:lang w:val="de-AT" w:eastAsia="de-AT"/>
              </w:rPr>
            </w:pPr>
          </w:p>
          <w:p w:rsidR="00CF7042" w:rsidRPr="001C4ED4" w:rsidRDefault="0058590E"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Wenn ganze Vorrichtung eingesendet wird: steriles Gefäß ausreichender Größe.</w:t>
            </w:r>
          </w:p>
        </w:tc>
      </w:tr>
      <w:tr w:rsidR="00BF4477" w:rsidRPr="001C4ED4" w:rsidTr="001C6DA6">
        <w:trPr>
          <w:cantSplit/>
          <w:trHeight w:val="1105"/>
        </w:trPr>
        <w:tc>
          <w:tcPr>
            <w:tcW w:w="988" w:type="dxa"/>
            <w:vMerge/>
            <w:tcBorders>
              <w:bottom w:val="single" w:sz="4" w:space="0" w:color="auto"/>
            </w:tcBorders>
            <w:shd w:val="clear" w:color="auto" w:fill="95B3D7" w:themeFill="accent1" w:themeFillTint="99"/>
            <w:textDirection w:val="btLr"/>
            <w:vAlign w:val="center"/>
          </w:tcPr>
          <w:p w:rsidR="00CF7042" w:rsidRPr="001C4ED4" w:rsidRDefault="00CF7042"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tcBorders>
              <w:top w:val="single" w:sz="4" w:space="0" w:color="auto"/>
              <w:bottom w:val="single" w:sz="4" w:space="0" w:color="auto"/>
            </w:tcBorders>
          </w:tcPr>
          <w:p w:rsidR="000358A7" w:rsidRPr="001C4ED4" w:rsidRDefault="000358A7" w:rsidP="003B2428">
            <w:pPr>
              <w:autoSpaceDE/>
              <w:autoSpaceDN/>
              <w:adjustRightInd/>
              <w:rPr>
                <w:rFonts w:ascii="Times New Roman" w:hAnsi="Times New Roman"/>
                <w:sz w:val="22"/>
                <w:szCs w:val="22"/>
                <w:lang w:val="de-AT" w:eastAsia="de-AT"/>
              </w:rPr>
            </w:pPr>
          </w:p>
          <w:p w:rsidR="000358A7" w:rsidRPr="001C4ED4" w:rsidRDefault="00CF7042"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Steriles Röhrchen</w:t>
            </w:r>
            <w:r w:rsidRPr="001C4ED4">
              <w:rPr>
                <w:rFonts w:ascii="Times New Roman" w:hAnsi="Times New Roman"/>
                <w:sz w:val="22"/>
                <w:szCs w:val="22"/>
                <w:lang w:val="de-AT" w:eastAsia="de-AT"/>
              </w:rPr>
              <w:br/>
              <w:t>z.B.: Sarstedt, 15 ml</w:t>
            </w:r>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30109064</w:t>
            </w:r>
          </w:p>
          <w:p w:rsidR="00CF7042" w:rsidRPr="001C4ED4" w:rsidRDefault="00CF7042"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742950" cy="241300"/>
                  <wp:effectExtent l="19050" t="0" r="0" b="0"/>
                  <wp:docPr id="172" name="Bild 10" descr="Steriles-Roeh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riles-Roehrchen"/>
                          <pic:cNvPicPr>
                            <a:picLocks noChangeAspect="1" noChangeArrowheads="1"/>
                          </pic:cNvPicPr>
                        </pic:nvPicPr>
                        <pic:blipFill>
                          <a:blip r:embed="rId14" cstate="print"/>
                          <a:srcRect/>
                          <a:stretch>
                            <a:fillRect/>
                          </a:stretch>
                        </pic:blipFill>
                        <pic:spPr bwMode="auto">
                          <a:xfrm>
                            <a:off x="0" y="0"/>
                            <a:ext cx="742950" cy="241300"/>
                          </a:xfrm>
                          <a:prstGeom prst="rect">
                            <a:avLst/>
                          </a:prstGeom>
                          <a:noFill/>
                          <a:ln w="9525">
                            <a:noFill/>
                            <a:miter lim="800000"/>
                            <a:headEnd/>
                            <a:tailEnd/>
                          </a:ln>
                        </pic:spPr>
                      </pic:pic>
                    </a:graphicData>
                  </a:graphic>
                </wp:inline>
              </w:drawing>
            </w:r>
          </w:p>
          <w:p w:rsidR="00C45902" w:rsidRPr="001C4ED4" w:rsidRDefault="00C45902"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0358A7" w:rsidRPr="001C4ED4" w:rsidRDefault="000358A7" w:rsidP="003B2428">
            <w:pPr>
              <w:autoSpaceDE/>
              <w:autoSpaceDN/>
              <w:adjustRightInd/>
              <w:spacing w:after="120"/>
              <w:rPr>
                <w:rFonts w:ascii="Times New Roman" w:hAnsi="Times New Roman"/>
                <w:b/>
                <w:sz w:val="22"/>
                <w:szCs w:val="22"/>
                <w:lang w:val="de-AT" w:eastAsia="de-AT"/>
              </w:rPr>
            </w:pPr>
          </w:p>
          <w:p w:rsidR="006D234A" w:rsidRPr="001C4ED4" w:rsidRDefault="006D234A"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Molekularbiologischer Nachweis</w:t>
            </w:r>
          </w:p>
          <w:p w:rsidR="006D234A" w:rsidRPr="001C4ED4" w:rsidRDefault="006D234A"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1 ml;</w:t>
            </w:r>
          </w:p>
          <w:p w:rsidR="00CF7042" w:rsidRPr="001C4ED4" w:rsidRDefault="006D234A"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bei zellarmem Liquor (z.B. TBC): 3-5 ml</w:t>
            </w:r>
          </w:p>
        </w:tc>
        <w:tc>
          <w:tcPr>
            <w:tcW w:w="3260" w:type="dxa"/>
            <w:tcBorders>
              <w:top w:val="single" w:sz="4" w:space="0" w:color="auto"/>
              <w:bottom w:val="single" w:sz="4" w:space="0" w:color="auto"/>
            </w:tcBorders>
          </w:tcPr>
          <w:p w:rsidR="000358A7" w:rsidRPr="001C4ED4" w:rsidRDefault="000358A7" w:rsidP="003B2428">
            <w:pPr>
              <w:autoSpaceDE/>
              <w:autoSpaceDN/>
              <w:adjustRightInd/>
              <w:spacing w:after="120"/>
              <w:rPr>
                <w:rFonts w:ascii="Times New Roman" w:hAnsi="Times New Roman"/>
                <w:sz w:val="22"/>
                <w:szCs w:val="22"/>
                <w:lang w:val="de-AT" w:eastAsia="de-AT"/>
              </w:rPr>
            </w:pPr>
          </w:p>
          <w:p w:rsidR="00E06ED3" w:rsidRPr="001C4ED4" w:rsidRDefault="0022403A" w:rsidP="003B2428">
            <w:pPr>
              <w:autoSpaceDE/>
              <w:autoSpaceDN/>
              <w:adjustRightInd/>
              <w:spacing w:after="120"/>
              <w:rPr>
                <w:rFonts w:ascii="Times New Roman" w:hAnsi="Times New Roman"/>
                <w:sz w:val="22"/>
                <w:szCs w:val="22"/>
                <w:lang w:val="en-US" w:eastAsia="de-AT"/>
              </w:rPr>
            </w:pPr>
            <w:r w:rsidRPr="001C4ED4">
              <w:rPr>
                <w:rFonts w:ascii="Times New Roman" w:hAnsi="Times New Roman"/>
                <w:sz w:val="22"/>
                <w:szCs w:val="22"/>
                <w:lang w:val="en-US" w:eastAsia="de-AT"/>
              </w:rPr>
              <w:t>Multiplex-PCR</w:t>
            </w:r>
            <w:r w:rsidR="00E06ED3" w:rsidRPr="001C4ED4">
              <w:rPr>
                <w:rFonts w:ascii="Times New Roman" w:hAnsi="Times New Roman"/>
                <w:sz w:val="22"/>
                <w:szCs w:val="22"/>
                <w:lang w:val="en-US" w:eastAsia="de-AT"/>
              </w:rPr>
              <w:t>:</w:t>
            </w:r>
            <w:r w:rsidRPr="001C4ED4">
              <w:rPr>
                <w:rFonts w:ascii="Times New Roman" w:hAnsi="Times New Roman"/>
                <w:sz w:val="22"/>
                <w:szCs w:val="22"/>
                <w:lang w:val="en-US" w:eastAsia="de-AT"/>
              </w:rPr>
              <w:br/>
              <w:t>„</w:t>
            </w:r>
            <w:r w:rsidRPr="001C4ED4">
              <w:rPr>
                <w:rFonts w:ascii="Times New Roman" w:hAnsi="Times New Roman"/>
                <w:sz w:val="22"/>
                <w:szCs w:val="22"/>
                <w:u w:val="single"/>
                <w:lang w:val="en-US" w:eastAsia="de-AT"/>
              </w:rPr>
              <w:t>Meningitis/Encephalitis Panel</w:t>
            </w:r>
            <w:r w:rsidRPr="001C4ED4">
              <w:rPr>
                <w:rFonts w:ascii="Times New Roman" w:hAnsi="Times New Roman"/>
                <w:sz w:val="22"/>
                <w:szCs w:val="22"/>
                <w:lang w:val="en-US" w:eastAsia="de-AT"/>
              </w:rPr>
              <w:t>“</w:t>
            </w:r>
          </w:p>
          <w:p w:rsidR="00E56F9F" w:rsidRPr="001C4ED4" w:rsidRDefault="00E56F9F"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w:t>
            </w:r>
            <w:r w:rsidRPr="001C4ED4">
              <w:rPr>
                <w:rFonts w:ascii="Times New Roman" w:hAnsi="Times New Roman"/>
                <w:sz w:val="22"/>
                <w:szCs w:val="22"/>
                <w:u w:val="single"/>
                <w:lang w:val="de-AT" w:eastAsia="de-AT"/>
              </w:rPr>
              <w:t>Bakterielle Breitspektrum PCR</w:t>
            </w:r>
            <w:r w:rsidRPr="001C4ED4">
              <w:rPr>
                <w:rFonts w:ascii="Times New Roman" w:hAnsi="Times New Roman"/>
                <w:sz w:val="22"/>
                <w:szCs w:val="22"/>
                <w:lang w:val="de-AT" w:eastAsia="de-AT"/>
              </w:rPr>
              <w:t>“ / „</w:t>
            </w:r>
            <w:proofErr w:type="spellStart"/>
            <w:r w:rsidRPr="001C4ED4">
              <w:rPr>
                <w:rFonts w:ascii="Times New Roman" w:hAnsi="Times New Roman"/>
                <w:sz w:val="22"/>
                <w:szCs w:val="22"/>
                <w:u w:val="single"/>
                <w:lang w:val="de-AT" w:eastAsia="de-AT"/>
              </w:rPr>
              <w:t>Fungale</w:t>
            </w:r>
            <w:proofErr w:type="spellEnd"/>
            <w:r w:rsidRPr="001C4ED4">
              <w:rPr>
                <w:rFonts w:ascii="Times New Roman" w:hAnsi="Times New Roman"/>
                <w:sz w:val="22"/>
                <w:szCs w:val="22"/>
                <w:u w:val="single"/>
                <w:lang w:val="de-AT" w:eastAsia="de-AT"/>
              </w:rPr>
              <w:t xml:space="preserve"> Breitspektrum PCR</w:t>
            </w:r>
            <w:r w:rsidRPr="001C4ED4">
              <w:rPr>
                <w:rFonts w:ascii="Times New Roman" w:hAnsi="Times New Roman"/>
                <w:sz w:val="22"/>
                <w:szCs w:val="22"/>
                <w:lang w:val="de-AT" w:eastAsia="de-AT"/>
              </w:rPr>
              <w:t>“:</w:t>
            </w:r>
            <w:r w:rsidRPr="001C4ED4">
              <w:rPr>
                <w:rFonts w:ascii="Times New Roman" w:hAnsi="Times New Roman"/>
                <w:sz w:val="22"/>
                <w:szCs w:val="22"/>
                <w:lang w:val="de-AT" w:eastAsia="de-AT"/>
              </w:rPr>
              <w:br/>
              <w:t>Erreger: Bakterien und Pilze.</w:t>
            </w:r>
          </w:p>
          <w:p w:rsidR="00CF7042" w:rsidRPr="001C4ED4" w:rsidRDefault="00E56F9F"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w:t>
            </w:r>
            <w:r w:rsidRPr="001C4ED4">
              <w:rPr>
                <w:rFonts w:ascii="Times New Roman" w:hAnsi="Times New Roman"/>
                <w:sz w:val="22"/>
                <w:szCs w:val="22"/>
                <w:u w:val="single"/>
                <w:lang w:val="de-AT" w:eastAsia="de-AT"/>
              </w:rPr>
              <w:t>Aspergillus-spezifische PCR</w:t>
            </w:r>
            <w:r w:rsidRPr="001C4ED4">
              <w:rPr>
                <w:rFonts w:ascii="Times New Roman" w:hAnsi="Times New Roman"/>
                <w:sz w:val="22"/>
                <w:szCs w:val="22"/>
                <w:lang w:val="de-AT" w:eastAsia="de-AT"/>
              </w:rPr>
              <w:t>“.: höhere Sensitivität als die „</w:t>
            </w:r>
            <w:proofErr w:type="spellStart"/>
            <w:r w:rsidRPr="001C4ED4">
              <w:rPr>
                <w:rFonts w:ascii="Times New Roman" w:hAnsi="Times New Roman"/>
                <w:sz w:val="22"/>
                <w:szCs w:val="22"/>
                <w:lang w:val="de-AT" w:eastAsia="de-AT"/>
              </w:rPr>
              <w:t>Fungale</w:t>
            </w:r>
            <w:proofErr w:type="spellEnd"/>
            <w:r w:rsidRPr="001C4ED4">
              <w:rPr>
                <w:rFonts w:ascii="Times New Roman" w:hAnsi="Times New Roman"/>
                <w:sz w:val="22"/>
                <w:szCs w:val="22"/>
                <w:lang w:val="de-AT" w:eastAsia="de-AT"/>
              </w:rPr>
              <w:t xml:space="preserve"> Breitspektrum PCR“ für klinisch wichtige Aspergillus-Spezies.</w:t>
            </w:r>
            <w:r w:rsidRPr="001C4ED4">
              <w:rPr>
                <w:rFonts w:ascii="Times New Roman" w:hAnsi="Times New Roman"/>
                <w:sz w:val="22"/>
                <w:szCs w:val="22"/>
                <w:lang w:val="de-AT" w:eastAsia="de-AT"/>
              </w:rPr>
              <w:br/>
              <w:t>„</w:t>
            </w:r>
            <w:r w:rsidRPr="001C4ED4">
              <w:rPr>
                <w:rFonts w:ascii="Times New Roman" w:hAnsi="Times New Roman"/>
                <w:sz w:val="22"/>
                <w:szCs w:val="22"/>
                <w:u w:val="single"/>
                <w:lang w:val="de-AT" w:eastAsia="de-AT"/>
              </w:rPr>
              <w:t>Candida-spezifische PCR</w:t>
            </w:r>
            <w:r w:rsidRPr="001C4ED4">
              <w:rPr>
                <w:rFonts w:ascii="Times New Roman" w:hAnsi="Times New Roman"/>
                <w:sz w:val="22"/>
                <w:szCs w:val="22"/>
                <w:lang w:val="de-AT" w:eastAsia="de-AT"/>
              </w:rPr>
              <w:t xml:space="preserve">“: höhere Sensitivität als </w:t>
            </w:r>
            <w:proofErr w:type="spellStart"/>
            <w:r w:rsidRPr="001C4ED4">
              <w:rPr>
                <w:rFonts w:ascii="Times New Roman" w:hAnsi="Times New Roman"/>
                <w:sz w:val="22"/>
                <w:szCs w:val="22"/>
                <w:lang w:val="de-AT" w:eastAsia="de-AT"/>
              </w:rPr>
              <w:t>Fungale</w:t>
            </w:r>
            <w:proofErr w:type="spellEnd"/>
            <w:r w:rsidRPr="001C4ED4">
              <w:rPr>
                <w:rFonts w:ascii="Times New Roman" w:hAnsi="Times New Roman"/>
                <w:sz w:val="22"/>
                <w:szCs w:val="22"/>
                <w:lang w:val="de-AT" w:eastAsia="de-AT"/>
              </w:rPr>
              <w:t>-Breitspektrum-PCR für klinisch wichtige Candida Spezies.</w:t>
            </w:r>
          </w:p>
          <w:p w:rsidR="001C6DA6" w:rsidRPr="001C4ED4" w:rsidRDefault="001C6DA6" w:rsidP="003B2428">
            <w:pPr>
              <w:autoSpaceDE/>
              <w:autoSpaceDN/>
              <w:adjustRightInd/>
              <w:spacing w:before="100" w:beforeAutospacing="1" w:after="100" w:afterAutospacing="1"/>
              <w:rPr>
                <w:rFonts w:ascii="Times New Roman" w:hAnsi="Times New Roman"/>
                <w:sz w:val="22"/>
                <w:szCs w:val="22"/>
                <w:lang w:val="de-AT" w:eastAsia="de-AT"/>
              </w:rPr>
            </w:pPr>
          </w:p>
        </w:tc>
        <w:tc>
          <w:tcPr>
            <w:tcW w:w="1984" w:type="dxa"/>
            <w:tcBorders>
              <w:top w:val="single" w:sz="4" w:space="0" w:color="auto"/>
              <w:bottom w:val="single" w:sz="4" w:space="0" w:color="auto"/>
            </w:tcBorders>
          </w:tcPr>
          <w:p w:rsidR="000358A7" w:rsidRPr="001C4ED4" w:rsidRDefault="000358A7" w:rsidP="003B2428">
            <w:pPr>
              <w:autoSpaceDE/>
              <w:autoSpaceDN/>
              <w:adjustRightInd/>
              <w:spacing w:before="100" w:beforeAutospacing="1" w:after="240"/>
              <w:rPr>
                <w:rFonts w:ascii="Times New Roman" w:hAnsi="Times New Roman"/>
                <w:sz w:val="22"/>
                <w:szCs w:val="22"/>
                <w:lang w:val="de-AT" w:eastAsia="de-AT"/>
              </w:rPr>
            </w:pPr>
          </w:p>
          <w:p w:rsidR="00CF7042" w:rsidRPr="001C4ED4" w:rsidRDefault="006D234A" w:rsidP="003B2428">
            <w:pPr>
              <w:autoSpaceDE/>
              <w:autoSpaceDN/>
              <w:adjustRightInd/>
              <w:spacing w:before="100" w:beforeAutospacing="1" w:after="240"/>
              <w:rPr>
                <w:rFonts w:ascii="Times New Roman" w:hAnsi="Times New Roman"/>
                <w:sz w:val="22"/>
                <w:szCs w:val="22"/>
                <w:lang w:val="de-AT" w:eastAsia="de-AT"/>
              </w:rPr>
            </w:pPr>
            <w:r w:rsidRPr="001C4ED4">
              <w:rPr>
                <w:rFonts w:ascii="Times New Roman" w:hAnsi="Times New Roman"/>
                <w:sz w:val="22"/>
                <w:szCs w:val="22"/>
                <w:lang w:val="de-AT" w:eastAsia="de-AT"/>
              </w:rPr>
              <w:t>max. 24h ....... 4°C</w:t>
            </w:r>
          </w:p>
        </w:tc>
        <w:tc>
          <w:tcPr>
            <w:tcW w:w="3261" w:type="dxa"/>
            <w:tcBorders>
              <w:top w:val="single" w:sz="4" w:space="0" w:color="auto"/>
              <w:bottom w:val="single" w:sz="4" w:space="0" w:color="auto"/>
            </w:tcBorders>
          </w:tcPr>
          <w:p w:rsidR="00CF7042" w:rsidRPr="001C4ED4" w:rsidRDefault="00CF7042" w:rsidP="003B2428">
            <w:pPr>
              <w:autoSpaceDE/>
              <w:autoSpaceDN/>
              <w:adjustRightInd/>
              <w:spacing w:before="100" w:beforeAutospacing="1" w:after="100" w:afterAutospacing="1"/>
              <w:rPr>
                <w:rFonts w:ascii="Times New Roman" w:hAnsi="Times New Roman"/>
                <w:sz w:val="22"/>
                <w:szCs w:val="22"/>
                <w:lang w:val="de-AT" w:eastAsia="de-AT"/>
              </w:rPr>
            </w:pPr>
          </w:p>
        </w:tc>
      </w:tr>
      <w:tr w:rsidR="00BF46F0" w:rsidRPr="001C4ED4" w:rsidTr="001C6DA6">
        <w:trPr>
          <w:cantSplit/>
          <w:trHeight w:val="6235"/>
        </w:trPr>
        <w:tc>
          <w:tcPr>
            <w:tcW w:w="988" w:type="dxa"/>
            <w:vMerge w:val="restart"/>
            <w:tcBorders>
              <w:top w:val="single" w:sz="4" w:space="0" w:color="auto"/>
            </w:tcBorders>
            <w:shd w:val="clear" w:color="auto" w:fill="C2D69B" w:themeFill="accent3" w:themeFillTint="99"/>
            <w:textDirection w:val="btLr"/>
            <w:vAlign w:val="center"/>
          </w:tcPr>
          <w:p w:rsidR="00BF46F0" w:rsidRPr="001C4ED4" w:rsidRDefault="00BF46F0"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20" w:name="_Toc152157604"/>
            <w:r w:rsidRPr="001C4ED4">
              <w:rPr>
                <w:rFonts w:ascii="Times New Roman" w:hAnsi="Times New Roman"/>
                <w:b/>
                <w:bCs/>
                <w:sz w:val="22"/>
                <w:szCs w:val="22"/>
                <w:lang w:val="de-AT" w:eastAsia="de-AT"/>
              </w:rPr>
              <w:lastRenderedPageBreak/>
              <w:t xml:space="preserve">Material aus </w:t>
            </w:r>
            <w:r w:rsidRPr="001C4ED4">
              <w:rPr>
                <w:rFonts w:ascii="Times New Roman" w:hAnsi="Times New Roman"/>
                <w:b/>
                <w:bCs/>
                <w:sz w:val="22"/>
                <w:szCs w:val="22"/>
                <w:lang w:val="de-AT" w:eastAsia="de-AT"/>
              </w:rPr>
              <w:br/>
              <w:t>UNTEREM RESPIRATIONSTRAKT</w:t>
            </w:r>
            <w:bookmarkEnd w:id="20"/>
          </w:p>
        </w:tc>
        <w:tc>
          <w:tcPr>
            <w:tcW w:w="2551" w:type="dxa"/>
            <w:vMerge w:val="restart"/>
            <w:tcBorders>
              <w:top w:val="single" w:sz="4" w:space="0" w:color="auto"/>
            </w:tcBorders>
          </w:tcPr>
          <w:p w:rsidR="001C6DA6" w:rsidRPr="001C4ED4" w:rsidRDefault="001C6DA6" w:rsidP="003B2428">
            <w:pPr>
              <w:autoSpaceDE/>
              <w:autoSpaceDN/>
              <w:adjustRightInd/>
              <w:rPr>
                <w:rFonts w:ascii="Times New Roman" w:hAnsi="Times New Roman"/>
                <w:sz w:val="22"/>
                <w:szCs w:val="22"/>
                <w:lang w:val="de-AT" w:eastAsia="de-AT"/>
              </w:rPr>
            </w:pPr>
          </w:p>
          <w:p w:rsidR="001C6DA6" w:rsidRPr="001C4ED4" w:rsidRDefault="001C6DA6" w:rsidP="003B2428">
            <w:pPr>
              <w:autoSpaceDE/>
              <w:autoSpaceDN/>
              <w:adjustRightInd/>
              <w:rPr>
                <w:rFonts w:ascii="Times New Roman" w:hAnsi="Times New Roman"/>
                <w:sz w:val="22"/>
                <w:szCs w:val="22"/>
                <w:lang w:val="de-AT" w:eastAsia="de-AT"/>
              </w:rPr>
            </w:pPr>
          </w:p>
          <w:p w:rsidR="00BF46F0" w:rsidRPr="001C4ED4" w:rsidRDefault="00B67983"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S</w:t>
            </w:r>
            <w:r w:rsidR="00BF46F0" w:rsidRPr="001C4ED4">
              <w:rPr>
                <w:rFonts w:ascii="Times New Roman" w:hAnsi="Times New Roman"/>
                <w:sz w:val="22"/>
                <w:szCs w:val="22"/>
                <w:lang w:val="de-AT" w:eastAsia="de-AT"/>
              </w:rPr>
              <w:t>teriler Mehrzweckbecher</w:t>
            </w:r>
            <w:r w:rsidR="00BF46F0" w:rsidRPr="001C4ED4">
              <w:rPr>
                <w:rFonts w:ascii="Times New Roman" w:hAnsi="Times New Roman"/>
                <w:sz w:val="22"/>
                <w:szCs w:val="22"/>
                <w:lang w:val="de-AT" w:eastAsia="de-AT"/>
              </w:rPr>
              <w:br/>
              <w:t>SAP-</w:t>
            </w:r>
            <w:proofErr w:type="spellStart"/>
            <w:r w:rsidR="00BF46F0" w:rsidRPr="001C4ED4">
              <w:rPr>
                <w:rFonts w:ascii="Times New Roman" w:hAnsi="Times New Roman"/>
                <w:sz w:val="22"/>
                <w:szCs w:val="22"/>
                <w:lang w:val="de-AT" w:eastAsia="de-AT"/>
              </w:rPr>
              <w:t>Best.Nr</w:t>
            </w:r>
            <w:proofErr w:type="spellEnd"/>
            <w:r w:rsidR="00BF46F0" w:rsidRPr="001C4ED4">
              <w:rPr>
                <w:rFonts w:ascii="Times New Roman" w:hAnsi="Times New Roman"/>
                <w:sz w:val="22"/>
                <w:szCs w:val="22"/>
                <w:lang w:val="de-AT" w:eastAsia="de-AT"/>
              </w:rPr>
              <w:t>.: 30001880</w:t>
            </w:r>
            <w:r w:rsidR="00BF46F0" w:rsidRPr="001C4ED4">
              <w:rPr>
                <w:rFonts w:ascii="Times New Roman" w:hAnsi="Times New Roman"/>
                <w:sz w:val="22"/>
                <w:szCs w:val="22"/>
                <w:lang w:val="de-AT" w:eastAsia="de-AT"/>
              </w:rPr>
              <w:br/>
            </w:r>
            <w:r w:rsidR="00BF46F0" w:rsidRPr="001C4ED4">
              <w:rPr>
                <w:rFonts w:ascii="Times New Roman" w:hAnsi="Times New Roman"/>
                <w:noProof/>
                <w:sz w:val="22"/>
                <w:szCs w:val="22"/>
              </w:rPr>
              <w:drawing>
                <wp:inline distT="0" distB="0" distL="0" distR="0">
                  <wp:extent cx="704850" cy="869950"/>
                  <wp:effectExtent l="19050" t="0" r="0" b="0"/>
                  <wp:docPr id="318" name="Bild 11" descr="mehrzweckbe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hrzweckbecher"/>
                          <pic:cNvPicPr>
                            <a:picLocks noChangeAspect="1" noChangeArrowheads="1"/>
                          </pic:cNvPicPr>
                        </pic:nvPicPr>
                        <pic:blipFill>
                          <a:blip r:embed="rId15" cstate="print"/>
                          <a:srcRect/>
                          <a:stretch>
                            <a:fillRect/>
                          </a:stretch>
                        </pic:blipFill>
                        <pic:spPr bwMode="auto">
                          <a:xfrm>
                            <a:off x="0" y="0"/>
                            <a:ext cx="704850" cy="869950"/>
                          </a:xfrm>
                          <a:prstGeom prst="rect">
                            <a:avLst/>
                          </a:prstGeom>
                          <a:noFill/>
                          <a:ln w="9525">
                            <a:noFill/>
                            <a:miter lim="800000"/>
                            <a:headEnd/>
                            <a:tailEnd/>
                          </a:ln>
                        </pic:spPr>
                      </pic:pic>
                    </a:graphicData>
                  </a:graphic>
                </wp:inline>
              </w:drawing>
            </w:r>
            <w:r w:rsidR="00BF46F0" w:rsidRPr="001C4ED4">
              <w:rPr>
                <w:rFonts w:ascii="Times New Roman" w:hAnsi="Times New Roman"/>
                <w:sz w:val="22"/>
                <w:szCs w:val="22"/>
                <w:lang w:val="de-AT" w:eastAsia="de-AT"/>
              </w:rPr>
              <w:br/>
            </w:r>
            <w:r w:rsidR="00BF46F0" w:rsidRPr="001C4ED4">
              <w:rPr>
                <w:rFonts w:ascii="Times New Roman" w:hAnsi="Times New Roman"/>
                <w:sz w:val="22"/>
                <w:szCs w:val="22"/>
                <w:lang w:val="de-AT" w:eastAsia="de-AT"/>
              </w:rPr>
              <w:br/>
              <w:t xml:space="preserve">Steriles Gefäß </w:t>
            </w:r>
            <w:r w:rsidR="00BF46F0" w:rsidRPr="001C4ED4">
              <w:rPr>
                <w:rFonts w:ascii="Times New Roman" w:hAnsi="Times New Roman"/>
                <w:sz w:val="22"/>
                <w:szCs w:val="22"/>
                <w:lang w:val="de-AT" w:eastAsia="de-AT"/>
              </w:rPr>
              <w:br/>
              <w:t>z.B.: Fa. Sarstedt, 15 ml</w:t>
            </w:r>
            <w:r w:rsidR="00BF46F0" w:rsidRPr="001C4ED4">
              <w:rPr>
                <w:rFonts w:ascii="Times New Roman" w:hAnsi="Times New Roman"/>
                <w:sz w:val="22"/>
                <w:szCs w:val="22"/>
                <w:lang w:val="de-AT" w:eastAsia="de-AT"/>
              </w:rPr>
              <w:br/>
              <w:t>SAP-</w:t>
            </w:r>
            <w:proofErr w:type="spellStart"/>
            <w:r w:rsidR="00BF46F0" w:rsidRPr="001C4ED4">
              <w:rPr>
                <w:rFonts w:ascii="Times New Roman" w:hAnsi="Times New Roman"/>
                <w:sz w:val="22"/>
                <w:szCs w:val="22"/>
                <w:lang w:val="de-AT" w:eastAsia="de-AT"/>
              </w:rPr>
              <w:t>Best.Nr</w:t>
            </w:r>
            <w:proofErr w:type="spellEnd"/>
            <w:r w:rsidR="00BF46F0" w:rsidRPr="001C4ED4">
              <w:rPr>
                <w:rFonts w:ascii="Times New Roman" w:hAnsi="Times New Roman"/>
                <w:sz w:val="22"/>
                <w:szCs w:val="22"/>
                <w:lang w:val="de-AT" w:eastAsia="de-AT"/>
              </w:rPr>
              <w:t>.: 30109064</w:t>
            </w:r>
            <w:r w:rsidR="00BF46F0" w:rsidRPr="001C4ED4">
              <w:rPr>
                <w:rFonts w:ascii="Times New Roman" w:hAnsi="Times New Roman"/>
                <w:sz w:val="22"/>
                <w:szCs w:val="22"/>
                <w:lang w:val="de-AT" w:eastAsia="de-AT"/>
              </w:rPr>
              <w:br/>
            </w:r>
            <w:r w:rsidR="00BF46F0" w:rsidRPr="001C4ED4">
              <w:rPr>
                <w:rFonts w:ascii="Times New Roman" w:hAnsi="Times New Roman"/>
                <w:noProof/>
                <w:sz w:val="22"/>
                <w:szCs w:val="22"/>
              </w:rPr>
              <w:drawing>
                <wp:inline distT="0" distB="0" distL="0" distR="0">
                  <wp:extent cx="742950" cy="241300"/>
                  <wp:effectExtent l="19050" t="0" r="0" b="0"/>
                  <wp:docPr id="319" name="Bild 12" descr="Steriles-Roeh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eriles-Roehrchen"/>
                          <pic:cNvPicPr>
                            <a:picLocks noChangeAspect="1" noChangeArrowheads="1"/>
                          </pic:cNvPicPr>
                        </pic:nvPicPr>
                        <pic:blipFill>
                          <a:blip r:embed="rId14" cstate="print"/>
                          <a:srcRect/>
                          <a:stretch>
                            <a:fillRect/>
                          </a:stretch>
                        </pic:blipFill>
                        <pic:spPr bwMode="auto">
                          <a:xfrm>
                            <a:off x="0" y="0"/>
                            <a:ext cx="742950" cy="241300"/>
                          </a:xfrm>
                          <a:prstGeom prst="rect">
                            <a:avLst/>
                          </a:prstGeom>
                          <a:noFill/>
                          <a:ln w="9525">
                            <a:noFill/>
                            <a:miter lim="800000"/>
                            <a:headEnd/>
                            <a:tailEnd/>
                          </a:ln>
                        </pic:spPr>
                      </pic:pic>
                    </a:graphicData>
                  </a:graphic>
                </wp:inline>
              </w:drawing>
            </w:r>
          </w:p>
        </w:tc>
        <w:tc>
          <w:tcPr>
            <w:tcW w:w="3260" w:type="dxa"/>
            <w:tcBorders>
              <w:top w:val="single" w:sz="4" w:space="0" w:color="auto"/>
              <w:bottom w:val="single" w:sz="4" w:space="0" w:color="auto"/>
            </w:tcBorders>
          </w:tcPr>
          <w:p w:rsidR="001C6DA6" w:rsidRPr="001C4ED4" w:rsidRDefault="001C6DA6" w:rsidP="003B2428">
            <w:pPr>
              <w:autoSpaceDE/>
              <w:autoSpaceDN/>
              <w:adjustRightInd/>
              <w:spacing w:after="120"/>
              <w:rPr>
                <w:rFonts w:ascii="Times New Roman" w:hAnsi="Times New Roman"/>
                <w:b/>
                <w:sz w:val="22"/>
                <w:szCs w:val="22"/>
                <w:lang w:val="de-AT" w:eastAsia="de-AT"/>
              </w:rPr>
            </w:pPr>
          </w:p>
          <w:p w:rsidR="00BF46F0" w:rsidRPr="001C4ED4" w:rsidRDefault="00BF46F0"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Kultur</w:t>
            </w:r>
          </w:p>
          <w:p w:rsidR="00BF46F0" w:rsidRPr="001C4ED4" w:rsidRDefault="00BF46F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BAL: </w:t>
            </w:r>
            <w:proofErr w:type="spellStart"/>
            <w:r w:rsidRPr="001C4ED4">
              <w:rPr>
                <w:rFonts w:ascii="Times New Roman" w:hAnsi="Times New Roman"/>
                <w:sz w:val="22"/>
                <w:szCs w:val="22"/>
                <w:lang w:val="de-AT" w:eastAsia="de-AT"/>
              </w:rPr>
              <w:t>bronchoskopisch</w:t>
            </w:r>
            <w:proofErr w:type="spellEnd"/>
            <w:r w:rsidRPr="001C4ED4">
              <w:rPr>
                <w:rFonts w:ascii="Times New Roman" w:hAnsi="Times New Roman"/>
                <w:sz w:val="22"/>
                <w:szCs w:val="22"/>
                <w:lang w:val="de-AT" w:eastAsia="de-AT"/>
              </w:rPr>
              <w:t xml:space="preserve"> gewonnene Flüssigkeit mind. 2-5ml, optimal 20-30 ml </w:t>
            </w:r>
          </w:p>
          <w:p w:rsidR="00BF46F0" w:rsidRPr="001C4ED4" w:rsidRDefault="00BF46F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b/>
                <w:sz w:val="22"/>
                <w:szCs w:val="22"/>
                <w:lang w:val="de-AT" w:eastAsia="de-AT"/>
              </w:rPr>
              <w:t>Sputum:</w:t>
            </w:r>
            <w:r w:rsidRPr="001C4ED4">
              <w:rPr>
                <w:rFonts w:ascii="Times New Roman" w:hAnsi="Times New Roman"/>
                <w:sz w:val="22"/>
                <w:szCs w:val="22"/>
                <w:lang w:val="de-AT" w:eastAsia="de-AT"/>
              </w:rPr>
              <w:br/>
              <w:t>Bakterien: ≥ 1 ml</w:t>
            </w:r>
            <w:r w:rsidRPr="001C4ED4">
              <w:rPr>
                <w:rFonts w:ascii="Times New Roman" w:hAnsi="Times New Roman"/>
                <w:sz w:val="22"/>
                <w:szCs w:val="22"/>
                <w:lang w:val="de-AT" w:eastAsia="de-AT"/>
              </w:rPr>
              <w:br/>
              <w:t xml:space="preserve">Pilze: 3-5 ml Mykobakterien: 2-5 ml </w:t>
            </w:r>
          </w:p>
          <w:p w:rsidR="000358A7" w:rsidRPr="001C4ED4" w:rsidRDefault="00BF46F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b/>
                <w:sz w:val="22"/>
                <w:szCs w:val="22"/>
                <w:lang w:val="de-AT" w:eastAsia="de-AT"/>
              </w:rPr>
              <w:t>Geschützte Bürste und</w:t>
            </w:r>
            <w:r w:rsidRPr="001C4ED4">
              <w:rPr>
                <w:rFonts w:ascii="Times New Roman" w:hAnsi="Times New Roman"/>
                <w:b/>
                <w:sz w:val="22"/>
                <w:szCs w:val="22"/>
                <w:lang w:val="de-AT" w:eastAsia="de-AT"/>
              </w:rPr>
              <w:br/>
            </w:r>
            <w:proofErr w:type="spellStart"/>
            <w:r w:rsidRPr="001C4ED4">
              <w:rPr>
                <w:rFonts w:ascii="Times New Roman" w:hAnsi="Times New Roman"/>
                <w:b/>
                <w:sz w:val="22"/>
                <w:szCs w:val="22"/>
                <w:lang w:val="de-AT" w:eastAsia="de-AT"/>
              </w:rPr>
              <w:t>bronchoskopisch</w:t>
            </w:r>
            <w:proofErr w:type="spellEnd"/>
            <w:r w:rsidRPr="001C4ED4">
              <w:rPr>
                <w:rFonts w:ascii="Times New Roman" w:hAnsi="Times New Roman"/>
                <w:b/>
                <w:sz w:val="22"/>
                <w:szCs w:val="22"/>
                <w:lang w:val="de-AT" w:eastAsia="de-AT"/>
              </w:rPr>
              <w:t xml:space="preserve"> gewonnene Biopsien:</w:t>
            </w:r>
            <w:r w:rsidRPr="001C4ED4">
              <w:rPr>
                <w:rFonts w:ascii="Times New Roman" w:hAnsi="Times New Roman"/>
                <w:sz w:val="22"/>
                <w:szCs w:val="22"/>
                <w:lang w:val="de-AT" w:eastAsia="de-AT"/>
              </w:rPr>
              <w:br/>
              <w:t>0,5 ml sterile physiologische Kochsalzlösung zusetzen (fechte Kammer).</w:t>
            </w:r>
          </w:p>
          <w:p w:rsidR="00BF46F0" w:rsidRPr="001C4ED4" w:rsidRDefault="00BF46F0" w:rsidP="003B2428">
            <w:pPr>
              <w:autoSpaceDE/>
              <w:autoSpaceDN/>
              <w:adjustRightInd/>
              <w:spacing w:after="120"/>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1C6DA6" w:rsidRPr="001C4ED4" w:rsidRDefault="001C6DA6" w:rsidP="003B2428">
            <w:pPr>
              <w:autoSpaceDE/>
              <w:autoSpaceDN/>
              <w:adjustRightInd/>
              <w:spacing w:before="100" w:beforeAutospacing="1" w:after="100" w:afterAutospacing="1"/>
              <w:rPr>
                <w:rFonts w:ascii="Times New Roman" w:hAnsi="Times New Roman"/>
                <w:sz w:val="22"/>
                <w:szCs w:val="22"/>
                <w:lang w:val="de-AT" w:eastAsia="de-AT"/>
              </w:rPr>
            </w:pPr>
          </w:p>
          <w:p w:rsidR="00BF46F0" w:rsidRPr="001C4ED4" w:rsidRDefault="00BF46F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Verdacht auf Infektion der unteren Atemwege.</w:t>
            </w:r>
          </w:p>
        </w:tc>
        <w:tc>
          <w:tcPr>
            <w:tcW w:w="1984" w:type="dxa"/>
            <w:tcBorders>
              <w:top w:val="single" w:sz="4" w:space="0" w:color="auto"/>
              <w:bottom w:val="single" w:sz="4" w:space="0" w:color="auto"/>
            </w:tcBorders>
          </w:tcPr>
          <w:p w:rsidR="001C6DA6" w:rsidRPr="001C4ED4" w:rsidRDefault="001C6DA6" w:rsidP="003B2428">
            <w:pPr>
              <w:autoSpaceDE/>
              <w:autoSpaceDN/>
              <w:adjustRightInd/>
              <w:spacing w:after="120"/>
              <w:rPr>
                <w:rFonts w:ascii="Times New Roman" w:hAnsi="Times New Roman"/>
                <w:sz w:val="22"/>
                <w:szCs w:val="22"/>
                <w:lang w:val="de-AT" w:eastAsia="de-AT"/>
              </w:rPr>
            </w:pPr>
          </w:p>
          <w:p w:rsidR="00BF46F0" w:rsidRPr="001C4ED4" w:rsidRDefault="00BF46F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Proben sollten innerhalb von 2 Stunden nach Materialabnahme im Labor eingelangt sein! </w:t>
            </w:r>
          </w:p>
          <w:p w:rsidR="00BF46F0" w:rsidRPr="001C4ED4" w:rsidRDefault="00BF46F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Außerhalb der Proben-Annahmezeiten Lagerung: </w:t>
            </w:r>
          </w:p>
          <w:p w:rsidR="00BF46F0" w:rsidRPr="001C4ED4" w:rsidRDefault="00BF46F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2 h ....... RT</w:t>
            </w:r>
          </w:p>
          <w:p w:rsidR="00BF46F0" w:rsidRPr="001C4ED4" w:rsidRDefault="00BF46F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max. 24 h ....... 4°C</w:t>
            </w:r>
          </w:p>
        </w:tc>
        <w:tc>
          <w:tcPr>
            <w:tcW w:w="3261" w:type="dxa"/>
            <w:tcBorders>
              <w:top w:val="single" w:sz="4" w:space="0" w:color="auto"/>
              <w:bottom w:val="single" w:sz="4" w:space="0" w:color="auto"/>
            </w:tcBorders>
            <w:vAlign w:val="center"/>
          </w:tcPr>
          <w:p w:rsidR="00BF46F0" w:rsidRPr="001C4ED4" w:rsidRDefault="00BF46F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Wenn mehrere Röhrchen BAL gewonnen werden, das </w:t>
            </w:r>
            <w:r w:rsidRPr="001C4ED4">
              <w:rPr>
                <w:rFonts w:ascii="Times New Roman" w:hAnsi="Times New Roman"/>
                <w:b/>
                <w:sz w:val="22"/>
                <w:szCs w:val="22"/>
                <w:lang w:val="de-AT" w:eastAsia="de-AT"/>
              </w:rPr>
              <w:t>2.Röhrchen</w:t>
            </w:r>
            <w:r w:rsidRPr="001C4ED4">
              <w:rPr>
                <w:rFonts w:ascii="Times New Roman" w:hAnsi="Times New Roman"/>
                <w:sz w:val="22"/>
                <w:szCs w:val="22"/>
                <w:lang w:val="de-AT" w:eastAsia="de-AT"/>
              </w:rPr>
              <w:t xml:space="preserve"> für die Mikrobiologie! </w:t>
            </w:r>
          </w:p>
          <w:p w:rsidR="000358A7" w:rsidRPr="001C4ED4" w:rsidRDefault="00BF46F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b/>
                <w:sz w:val="22"/>
                <w:szCs w:val="22"/>
                <w:lang w:val="de-AT" w:eastAsia="de-AT"/>
              </w:rPr>
              <w:t>Sputum allgemein:</w:t>
            </w:r>
            <w:r w:rsidRPr="001C4ED4">
              <w:rPr>
                <w:rFonts w:ascii="Times New Roman" w:hAnsi="Times New Roman"/>
                <w:sz w:val="22"/>
                <w:szCs w:val="22"/>
                <w:lang w:val="de-AT" w:eastAsia="de-AT"/>
              </w:rPr>
              <w:br/>
              <w:t xml:space="preserve">Keinen Speichel einsenden! </w:t>
            </w:r>
          </w:p>
          <w:p w:rsidR="00BF46F0" w:rsidRPr="001C4ED4" w:rsidRDefault="00BF46F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Morgensputum</w:t>
            </w:r>
            <w:r w:rsidR="00302287" w:rsidRPr="001C4ED4">
              <w:rPr>
                <w:rFonts w:ascii="Times New Roman" w:hAnsi="Times New Roman"/>
                <w:sz w:val="22"/>
                <w:szCs w:val="22"/>
                <w:lang w:val="de-AT" w:eastAsia="de-AT"/>
              </w:rPr>
              <w:t>, vor dem Frühstück, nach der Mundhygiene</w:t>
            </w:r>
            <w:r w:rsidRPr="001C4ED4">
              <w:rPr>
                <w:rFonts w:ascii="Times New Roman" w:hAnsi="Times New Roman"/>
                <w:sz w:val="22"/>
                <w:szCs w:val="22"/>
                <w:lang w:val="de-AT" w:eastAsia="de-AT"/>
              </w:rPr>
              <w:t xml:space="preserve">!! </w:t>
            </w:r>
          </w:p>
          <w:p w:rsidR="007C102C" w:rsidRPr="001C4ED4" w:rsidRDefault="00BF46F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Bei Verdacht auf Pneumonie zusätzlich Blutkultur abnehmen.</w:t>
            </w:r>
          </w:p>
          <w:p w:rsidR="000358A7" w:rsidRPr="001C4ED4" w:rsidRDefault="000358A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b/>
                <w:sz w:val="22"/>
                <w:szCs w:val="22"/>
                <w:lang w:val="de-AT" w:eastAsia="de-AT"/>
              </w:rPr>
              <w:t>Kultur Mykobakterien:</w:t>
            </w:r>
            <w:r w:rsidRPr="001C4ED4">
              <w:rPr>
                <w:rFonts w:ascii="Times New Roman" w:hAnsi="Times New Roman"/>
                <w:sz w:val="22"/>
                <w:szCs w:val="22"/>
                <w:lang w:val="de-AT" w:eastAsia="de-AT"/>
              </w:rPr>
              <w:t xml:space="preserve"> </w:t>
            </w:r>
          </w:p>
          <w:p w:rsidR="000358A7" w:rsidRPr="001C4ED4" w:rsidRDefault="000358A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erstes Morgensputum besonders gut geeignet. Wenn kein Sputum abgehustet werden kann, sind bei Erwachsenen die Bronchoskopie und bei Kindern Magennüchtern-Sekret oder Spülwasser der </w:t>
            </w:r>
            <w:proofErr w:type="spellStart"/>
            <w:r w:rsidRPr="001C4ED4">
              <w:rPr>
                <w:rFonts w:ascii="Times New Roman" w:hAnsi="Times New Roman"/>
                <w:sz w:val="22"/>
                <w:szCs w:val="22"/>
                <w:lang w:val="de-AT" w:eastAsia="de-AT"/>
              </w:rPr>
              <w:t>Sputuminduktion</w:t>
            </w:r>
            <w:proofErr w:type="spellEnd"/>
            <w:r w:rsidRPr="001C4ED4">
              <w:rPr>
                <w:rFonts w:ascii="Times New Roman" w:hAnsi="Times New Roman"/>
                <w:sz w:val="22"/>
                <w:szCs w:val="22"/>
                <w:lang w:val="de-AT" w:eastAsia="de-AT"/>
              </w:rPr>
              <w:t xml:space="preserve"> vorzuziehen. </w:t>
            </w:r>
            <w:proofErr w:type="spellStart"/>
            <w:r w:rsidRPr="001C4ED4">
              <w:rPr>
                <w:rFonts w:ascii="Times New Roman" w:hAnsi="Times New Roman"/>
                <w:sz w:val="22"/>
                <w:szCs w:val="22"/>
                <w:lang w:val="de-AT" w:eastAsia="de-AT"/>
              </w:rPr>
              <w:t>Postbronchoskopisch</w:t>
            </w:r>
            <w:proofErr w:type="spellEnd"/>
            <w:r w:rsidRPr="001C4ED4">
              <w:rPr>
                <w:rFonts w:ascii="Times New Roman" w:hAnsi="Times New Roman"/>
                <w:sz w:val="22"/>
                <w:szCs w:val="22"/>
                <w:lang w:val="de-AT" w:eastAsia="de-AT"/>
              </w:rPr>
              <w:t xml:space="preserve"> gewonnenes Sputum soll eine besonders hohe diagnostische Aussagekraft haben.</w:t>
            </w:r>
          </w:p>
        </w:tc>
      </w:tr>
      <w:tr w:rsidR="00BF46F0" w:rsidRPr="001C4ED4" w:rsidTr="001C6DA6">
        <w:trPr>
          <w:cantSplit/>
          <w:trHeight w:val="1105"/>
        </w:trPr>
        <w:tc>
          <w:tcPr>
            <w:tcW w:w="988" w:type="dxa"/>
            <w:vMerge/>
            <w:tcBorders>
              <w:bottom w:val="single" w:sz="4" w:space="0" w:color="auto"/>
            </w:tcBorders>
            <w:textDirection w:val="btLr"/>
            <w:vAlign w:val="center"/>
          </w:tcPr>
          <w:p w:rsidR="00BF46F0" w:rsidRPr="001C4ED4" w:rsidRDefault="00BF46F0"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vMerge/>
            <w:tcBorders>
              <w:bottom w:val="single" w:sz="4" w:space="0" w:color="auto"/>
            </w:tcBorders>
            <w:vAlign w:val="center"/>
          </w:tcPr>
          <w:p w:rsidR="00BF46F0" w:rsidRPr="001C4ED4" w:rsidRDefault="00BF46F0"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1C6DA6" w:rsidRPr="001C4ED4" w:rsidRDefault="001C6DA6" w:rsidP="003B2428">
            <w:pPr>
              <w:autoSpaceDE/>
              <w:autoSpaceDN/>
              <w:adjustRightInd/>
              <w:spacing w:before="100" w:beforeAutospacing="1" w:after="100" w:afterAutospacing="1"/>
              <w:rPr>
                <w:rFonts w:ascii="Times New Roman" w:hAnsi="Times New Roman"/>
                <w:b/>
                <w:bCs/>
                <w:sz w:val="22"/>
                <w:szCs w:val="22"/>
                <w:lang w:val="de-AT" w:eastAsia="de-AT"/>
              </w:rPr>
            </w:pPr>
          </w:p>
          <w:p w:rsidR="00C94648" w:rsidRPr="001C4ED4" w:rsidRDefault="00BF46F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Molekularbiologischer Nachweis</w:t>
            </w:r>
            <w:r w:rsidRPr="001C4ED4">
              <w:rPr>
                <w:rFonts w:ascii="Times New Roman" w:hAnsi="Times New Roman"/>
                <w:sz w:val="22"/>
                <w:szCs w:val="22"/>
                <w:lang w:val="de-AT" w:eastAsia="de-AT"/>
              </w:rPr>
              <w:t xml:space="preserve"> von bakteriellen Erregern atypischer Pneumonie, </w:t>
            </w:r>
            <w:r w:rsidR="004B5C74" w:rsidRPr="001C4ED4">
              <w:rPr>
                <w:rFonts w:ascii="Times New Roman" w:hAnsi="Times New Roman"/>
                <w:sz w:val="22"/>
                <w:szCs w:val="22"/>
                <w:lang w:val="de-AT" w:eastAsia="de-AT"/>
              </w:rPr>
              <w:t xml:space="preserve">Viren, </w:t>
            </w:r>
            <w:r w:rsidRPr="001C4ED4">
              <w:rPr>
                <w:rFonts w:ascii="Times New Roman" w:hAnsi="Times New Roman"/>
                <w:sz w:val="22"/>
                <w:szCs w:val="22"/>
                <w:lang w:val="de-AT" w:eastAsia="de-AT"/>
              </w:rPr>
              <w:t>Pilzen,</w:t>
            </w:r>
            <w:r w:rsidR="00302287" w:rsidRPr="001C4ED4">
              <w:rPr>
                <w:rFonts w:ascii="Times New Roman" w:hAnsi="Times New Roman"/>
                <w:sz w:val="22"/>
                <w:szCs w:val="22"/>
                <w:lang w:val="de-AT" w:eastAsia="de-AT"/>
              </w:rPr>
              <w:t xml:space="preserve"> Pertussis</w:t>
            </w:r>
            <w:r w:rsidR="00C75D9F" w:rsidRPr="001C4ED4">
              <w:rPr>
                <w:rFonts w:ascii="Times New Roman" w:hAnsi="Times New Roman"/>
                <w:sz w:val="22"/>
                <w:szCs w:val="22"/>
                <w:lang w:val="de-AT" w:eastAsia="de-AT"/>
              </w:rPr>
              <w:t>-Erregern</w:t>
            </w:r>
            <w:r w:rsidR="00302287" w:rsidRPr="001C4ED4">
              <w:rPr>
                <w:rFonts w:ascii="Times New Roman" w:hAnsi="Times New Roman"/>
                <w:sz w:val="22"/>
                <w:szCs w:val="22"/>
                <w:lang w:val="de-AT" w:eastAsia="de-AT"/>
              </w:rPr>
              <w:t xml:space="preserve">, </w:t>
            </w:r>
            <w:r w:rsidR="008B6EEC" w:rsidRPr="001C4ED4">
              <w:rPr>
                <w:rFonts w:ascii="Times New Roman" w:hAnsi="Times New Roman"/>
                <w:sz w:val="22"/>
                <w:szCs w:val="22"/>
                <w:lang w:val="de-AT" w:eastAsia="de-AT"/>
              </w:rPr>
              <w:br/>
            </w:r>
            <w:r w:rsidRPr="001C4ED4">
              <w:rPr>
                <w:rFonts w:ascii="Times New Roman" w:hAnsi="Times New Roman"/>
                <w:sz w:val="22"/>
                <w:szCs w:val="22"/>
                <w:lang w:val="de-AT" w:eastAsia="de-AT"/>
              </w:rPr>
              <w:t xml:space="preserve">M. </w:t>
            </w:r>
            <w:proofErr w:type="spellStart"/>
            <w:r w:rsidRPr="001C4ED4">
              <w:rPr>
                <w:rFonts w:ascii="Times New Roman" w:hAnsi="Times New Roman"/>
                <w:sz w:val="22"/>
                <w:szCs w:val="22"/>
                <w:lang w:val="de-AT" w:eastAsia="de-AT"/>
              </w:rPr>
              <w:t>tuberculosis</w:t>
            </w:r>
            <w:proofErr w:type="spellEnd"/>
            <w:r w:rsidR="00565FDA" w:rsidRPr="001C4ED4">
              <w:rPr>
                <w:rFonts w:ascii="Times New Roman" w:hAnsi="Times New Roman"/>
                <w:sz w:val="22"/>
                <w:szCs w:val="22"/>
                <w:lang w:val="de-AT" w:eastAsia="de-AT"/>
              </w:rPr>
              <w:t>-Komplex</w:t>
            </w:r>
            <w:r w:rsidRPr="001C4ED4">
              <w:rPr>
                <w:rFonts w:ascii="Times New Roman" w:hAnsi="Times New Roman"/>
                <w:sz w:val="22"/>
                <w:szCs w:val="22"/>
                <w:lang w:val="de-AT" w:eastAsia="de-AT"/>
              </w:rPr>
              <w:t>:</w:t>
            </w:r>
            <w:r w:rsidRPr="001C4ED4">
              <w:rPr>
                <w:rFonts w:ascii="Times New Roman" w:hAnsi="Times New Roman"/>
                <w:sz w:val="22"/>
                <w:szCs w:val="22"/>
                <w:lang w:val="de-AT" w:eastAsia="de-AT"/>
              </w:rPr>
              <w:br/>
            </w:r>
            <w:r w:rsidR="00100A56" w:rsidRPr="001C4ED4">
              <w:rPr>
                <w:rFonts w:ascii="Times New Roman" w:hAnsi="Times New Roman"/>
                <w:sz w:val="22"/>
                <w:szCs w:val="22"/>
                <w:lang w:val="de-AT" w:eastAsia="de-AT"/>
              </w:rPr>
              <w:t>mind. 0,5 ml in sterilem Gefäß</w:t>
            </w:r>
          </w:p>
          <w:p w:rsidR="007C102C" w:rsidRPr="001C4ED4" w:rsidRDefault="007C102C" w:rsidP="003B2428">
            <w:pPr>
              <w:autoSpaceDE/>
              <w:autoSpaceDN/>
              <w:adjustRightInd/>
              <w:spacing w:before="100" w:beforeAutospacing="1" w:after="100" w:afterAutospacing="1"/>
              <w:rPr>
                <w:rFonts w:ascii="Times New Roman" w:hAnsi="Times New Roman"/>
                <w:sz w:val="22"/>
                <w:szCs w:val="22"/>
                <w:lang w:val="de-AT" w:eastAsia="de-AT"/>
              </w:rPr>
            </w:pPr>
          </w:p>
          <w:p w:rsidR="007C102C" w:rsidRPr="001C4ED4" w:rsidRDefault="007C102C"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lastRenderedPageBreak/>
              <w:t>Verdacht auf (atypische) Pneumonie, Pertussis, Lungentuberkulose</w:t>
            </w:r>
          </w:p>
        </w:tc>
        <w:tc>
          <w:tcPr>
            <w:tcW w:w="3260" w:type="dxa"/>
            <w:tcBorders>
              <w:top w:val="single" w:sz="4" w:space="0" w:color="auto"/>
              <w:bottom w:val="single" w:sz="4" w:space="0" w:color="auto"/>
            </w:tcBorders>
            <w:vAlign w:val="center"/>
          </w:tcPr>
          <w:p w:rsidR="007153E0" w:rsidRPr="001C4ED4" w:rsidRDefault="007153E0" w:rsidP="003B2428">
            <w:pPr>
              <w:autoSpaceDE/>
              <w:autoSpaceDN/>
              <w:adjustRightInd/>
              <w:spacing w:before="100" w:beforeAutospacing="1" w:after="100" w:afterAutospacing="1"/>
              <w:rPr>
                <w:rFonts w:ascii="Times New Roman" w:hAnsi="Times New Roman"/>
                <w:sz w:val="22"/>
                <w:szCs w:val="22"/>
                <w:lang w:val="de-AT" w:eastAsia="de-AT"/>
              </w:rPr>
            </w:pPr>
          </w:p>
          <w:p w:rsidR="00291970" w:rsidRPr="001C4ED4" w:rsidRDefault="001B29B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w:t>
            </w:r>
            <w:r w:rsidRPr="001C4ED4">
              <w:rPr>
                <w:rFonts w:ascii="Times New Roman" w:hAnsi="Times New Roman"/>
                <w:sz w:val="22"/>
                <w:szCs w:val="22"/>
                <w:u w:val="single"/>
                <w:lang w:val="de-AT" w:eastAsia="de-AT"/>
              </w:rPr>
              <w:t>Pneumonie-Panel</w:t>
            </w:r>
            <w:r w:rsidRPr="001C4ED4">
              <w:rPr>
                <w:rFonts w:ascii="Times New Roman" w:hAnsi="Times New Roman"/>
                <w:sz w:val="22"/>
                <w:szCs w:val="22"/>
                <w:lang w:val="de-AT" w:eastAsia="de-AT"/>
              </w:rPr>
              <w:t>“ Erregerspektrum siehe Parameterkatalog</w:t>
            </w:r>
          </w:p>
          <w:p w:rsidR="00095A55" w:rsidRPr="001C4ED4" w:rsidRDefault="001B29B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w:t>
            </w:r>
            <w:r w:rsidRPr="001C4ED4">
              <w:rPr>
                <w:rFonts w:ascii="Times New Roman" w:hAnsi="Times New Roman"/>
                <w:sz w:val="22"/>
                <w:szCs w:val="22"/>
                <w:u w:val="single"/>
                <w:lang w:val="de-AT" w:eastAsia="de-AT"/>
              </w:rPr>
              <w:t>Respiratorisches Panel</w:t>
            </w:r>
            <w:r w:rsidRPr="001C4ED4">
              <w:rPr>
                <w:rFonts w:ascii="Times New Roman" w:hAnsi="Times New Roman"/>
                <w:sz w:val="22"/>
                <w:szCs w:val="22"/>
                <w:lang w:val="de-AT" w:eastAsia="de-AT"/>
              </w:rPr>
              <w:t>“</w:t>
            </w:r>
            <w:r w:rsidRPr="001C4ED4">
              <w:rPr>
                <w:rFonts w:ascii="Times New Roman" w:hAnsi="Times New Roman"/>
                <w:sz w:val="22"/>
                <w:szCs w:val="22"/>
                <w:lang w:val="de-AT" w:eastAsia="de-AT"/>
              </w:rPr>
              <w:br/>
              <w:t xml:space="preserve">Erregerspektrum siehe </w:t>
            </w:r>
            <w:proofErr w:type="spellStart"/>
            <w:r w:rsidRPr="001C4ED4">
              <w:rPr>
                <w:rFonts w:ascii="Times New Roman" w:hAnsi="Times New Roman"/>
                <w:sz w:val="22"/>
                <w:szCs w:val="22"/>
                <w:lang w:val="de-AT" w:eastAsia="de-AT"/>
              </w:rPr>
              <w:t>Parameterkatalog</w:t>
            </w:r>
            <w:r w:rsidR="00095A55" w:rsidRPr="001C4ED4">
              <w:rPr>
                <w:rFonts w:ascii="Times New Roman" w:hAnsi="Times New Roman"/>
                <w:sz w:val="22"/>
                <w:szCs w:val="22"/>
                <w:lang w:val="de-AT" w:eastAsia="de-AT"/>
              </w:rPr>
              <w:t>Ausschließlich</w:t>
            </w:r>
            <w:proofErr w:type="spellEnd"/>
            <w:r w:rsidR="00095A55" w:rsidRPr="001C4ED4">
              <w:rPr>
                <w:rFonts w:ascii="Times New Roman" w:hAnsi="Times New Roman"/>
                <w:sz w:val="22"/>
                <w:szCs w:val="22"/>
                <w:lang w:val="de-AT" w:eastAsia="de-AT"/>
              </w:rPr>
              <w:t xml:space="preserve"> aus BAL-Flüssigkeit: </w:t>
            </w:r>
          </w:p>
          <w:p w:rsidR="00C876F2" w:rsidRPr="001C4ED4" w:rsidRDefault="00095A55"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lastRenderedPageBreak/>
              <w:t>„</w:t>
            </w:r>
            <w:r w:rsidRPr="001C4ED4">
              <w:rPr>
                <w:rFonts w:ascii="Times New Roman" w:hAnsi="Times New Roman"/>
                <w:sz w:val="22"/>
                <w:szCs w:val="22"/>
                <w:u w:val="single"/>
                <w:lang w:val="de-AT" w:eastAsia="de-AT"/>
              </w:rPr>
              <w:t>Bakterielle Breitspektrum PCR</w:t>
            </w:r>
            <w:r w:rsidRPr="001C4ED4">
              <w:rPr>
                <w:rFonts w:ascii="Times New Roman" w:hAnsi="Times New Roman"/>
                <w:sz w:val="22"/>
                <w:szCs w:val="22"/>
                <w:lang w:val="de-AT" w:eastAsia="de-AT"/>
              </w:rPr>
              <w:t>“ / „</w:t>
            </w:r>
            <w:proofErr w:type="spellStart"/>
            <w:r w:rsidRPr="001C4ED4">
              <w:rPr>
                <w:rFonts w:ascii="Times New Roman" w:hAnsi="Times New Roman"/>
                <w:sz w:val="22"/>
                <w:szCs w:val="22"/>
                <w:u w:val="single"/>
                <w:lang w:val="de-AT" w:eastAsia="de-AT"/>
              </w:rPr>
              <w:t>Fungale</w:t>
            </w:r>
            <w:proofErr w:type="spellEnd"/>
            <w:r w:rsidRPr="001C4ED4">
              <w:rPr>
                <w:rFonts w:ascii="Times New Roman" w:hAnsi="Times New Roman"/>
                <w:sz w:val="22"/>
                <w:szCs w:val="22"/>
                <w:u w:val="single"/>
                <w:lang w:val="de-AT" w:eastAsia="de-AT"/>
              </w:rPr>
              <w:t xml:space="preserve"> Breitspektrum PCR</w:t>
            </w:r>
            <w:r w:rsidRPr="001C4ED4">
              <w:rPr>
                <w:rFonts w:ascii="Times New Roman" w:hAnsi="Times New Roman"/>
                <w:sz w:val="22"/>
                <w:szCs w:val="22"/>
                <w:lang w:val="de-AT" w:eastAsia="de-AT"/>
              </w:rPr>
              <w:t>“:</w:t>
            </w:r>
            <w:r w:rsidRPr="001C4ED4">
              <w:rPr>
                <w:rFonts w:ascii="Times New Roman" w:hAnsi="Times New Roman"/>
                <w:sz w:val="22"/>
                <w:szCs w:val="22"/>
                <w:lang w:val="de-AT" w:eastAsia="de-AT"/>
              </w:rPr>
              <w:br/>
              <w:t>Erreger: Bakterien und Pilze.</w:t>
            </w:r>
            <w:r w:rsidRPr="001C4ED4">
              <w:rPr>
                <w:rFonts w:ascii="Times New Roman" w:hAnsi="Times New Roman"/>
                <w:sz w:val="22"/>
                <w:szCs w:val="22"/>
                <w:lang w:val="de-AT" w:eastAsia="de-AT"/>
              </w:rPr>
              <w:br/>
              <w:t>„</w:t>
            </w:r>
            <w:r w:rsidRPr="001C4ED4">
              <w:rPr>
                <w:rFonts w:ascii="Times New Roman" w:hAnsi="Times New Roman"/>
                <w:sz w:val="22"/>
                <w:szCs w:val="22"/>
                <w:u w:val="single"/>
                <w:lang w:val="de-AT" w:eastAsia="de-AT"/>
              </w:rPr>
              <w:t>Aspergillus-spezifische PCR</w:t>
            </w:r>
            <w:r w:rsidR="00302287" w:rsidRPr="001C4ED4">
              <w:rPr>
                <w:rFonts w:ascii="Times New Roman" w:hAnsi="Times New Roman"/>
                <w:sz w:val="22"/>
                <w:szCs w:val="22"/>
                <w:lang w:val="de-AT" w:eastAsia="de-AT"/>
              </w:rPr>
              <w:t>“</w:t>
            </w:r>
            <w:r w:rsidRPr="001C4ED4">
              <w:rPr>
                <w:rFonts w:ascii="Times New Roman" w:hAnsi="Times New Roman"/>
                <w:sz w:val="22"/>
                <w:szCs w:val="22"/>
                <w:lang w:val="de-AT" w:eastAsia="de-AT"/>
              </w:rPr>
              <w:t>: höhere Sensitivität als die „</w:t>
            </w:r>
            <w:proofErr w:type="spellStart"/>
            <w:r w:rsidRPr="001C4ED4">
              <w:rPr>
                <w:rFonts w:ascii="Times New Roman" w:hAnsi="Times New Roman"/>
                <w:sz w:val="22"/>
                <w:szCs w:val="22"/>
                <w:lang w:val="de-AT" w:eastAsia="de-AT"/>
              </w:rPr>
              <w:t>Fungale</w:t>
            </w:r>
            <w:proofErr w:type="spellEnd"/>
            <w:r w:rsidRPr="001C4ED4">
              <w:rPr>
                <w:rFonts w:ascii="Times New Roman" w:hAnsi="Times New Roman"/>
                <w:sz w:val="22"/>
                <w:szCs w:val="22"/>
                <w:lang w:val="de-AT" w:eastAsia="de-AT"/>
              </w:rPr>
              <w:t xml:space="preserve"> Breitspektrum PCR“ für klinisch wichtige Aspergillus-Spezies.</w:t>
            </w:r>
            <w:r w:rsidRPr="001C4ED4">
              <w:rPr>
                <w:rFonts w:ascii="Times New Roman" w:hAnsi="Times New Roman"/>
                <w:sz w:val="22"/>
                <w:szCs w:val="22"/>
                <w:lang w:val="de-AT" w:eastAsia="de-AT"/>
              </w:rPr>
              <w:br/>
              <w:t>„</w:t>
            </w:r>
            <w:r w:rsidRPr="001C4ED4">
              <w:rPr>
                <w:rFonts w:ascii="Times New Roman" w:hAnsi="Times New Roman"/>
                <w:sz w:val="22"/>
                <w:szCs w:val="22"/>
                <w:u w:val="single"/>
                <w:lang w:val="de-AT" w:eastAsia="de-AT"/>
              </w:rPr>
              <w:t>Candida-spezifische PCR</w:t>
            </w:r>
            <w:r w:rsidRPr="001C4ED4">
              <w:rPr>
                <w:rFonts w:ascii="Times New Roman" w:hAnsi="Times New Roman"/>
                <w:sz w:val="22"/>
                <w:szCs w:val="22"/>
                <w:lang w:val="de-AT" w:eastAsia="de-AT"/>
              </w:rPr>
              <w:t xml:space="preserve">“: höhere Sensitivität als </w:t>
            </w:r>
            <w:proofErr w:type="spellStart"/>
            <w:r w:rsidRPr="001C4ED4">
              <w:rPr>
                <w:rFonts w:ascii="Times New Roman" w:hAnsi="Times New Roman"/>
                <w:sz w:val="22"/>
                <w:szCs w:val="22"/>
                <w:lang w:val="de-AT" w:eastAsia="de-AT"/>
              </w:rPr>
              <w:t>Fungale</w:t>
            </w:r>
            <w:proofErr w:type="spellEnd"/>
            <w:r w:rsidRPr="001C4ED4">
              <w:rPr>
                <w:rFonts w:ascii="Times New Roman" w:hAnsi="Times New Roman"/>
                <w:sz w:val="22"/>
                <w:szCs w:val="22"/>
                <w:lang w:val="de-AT" w:eastAsia="de-AT"/>
              </w:rPr>
              <w:t>-Breitspektrum-PCR für klinisch wichtige Candida Spezies.</w:t>
            </w:r>
          </w:p>
          <w:p w:rsidR="00C94648" w:rsidRPr="001C4ED4" w:rsidRDefault="00C94648" w:rsidP="003B2428">
            <w:pPr>
              <w:autoSpaceDE/>
              <w:autoSpaceDN/>
              <w:adjustRightInd/>
              <w:spacing w:before="100" w:beforeAutospacing="1" w:after="100" w:afterAutospacing="1"/>
              <w:rPr>
                <w:rFonts w:ascii="Times New Roman" w:hAnsi="Times New Roman"/>
                <w:sz w:val="22"/>
                <w:szCs w:val="22"/>
                <w:lang w:val="de-AT" w:eastAsia="de-AT"/>
              </w:rPr>
            </w:pPr>
          </w:p>
        </w:tc>
        <w:tc>
          <w:tcPr>
            <w:tcW w:w="1984" w:type="dxa"/>
            <w:tcBorders>
              <w:top w:val="single" w:sz="4" w:space="0" w:color="auto"/>
              <w:bottom w:val="single" w:sz="4" w:space="0" w:color="auto"/>
            </w:tcBorders>
            <w:vAlign w:val="center"/>
          </w:tcPr>
          <w:p w:rsidR="00C94648" w:rsidRPr="001C4ED4" w:rsidRDefault="00BF46F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lastRenderedPageBreak/>
              <w:t>max. 24 h ....... 4°C</w:t>
            </w:r>
          </w:p>
        </w:tc>
        <w:tc>
          <w:tcPr>
            <w:tcW w:w="3261" w:type="dxa"/>
            <w:tcBorders>
              <w:top w:val="single" w:sz="4" w:space="0" w:color="auto"/>
              <w:bottom w:val="single" w:sz="4" w:space="0" w:color="auto"/>
            </w:tcBorders>
            <w:vAlign w:val="center"/>
          </w:tcPr>
          <w:p w:rsidR="00BF46F0" w:rsidRPr="001C4ED4" w:rsidRDefault="00BF46F0" w:rsidP="003B2428">
            <w:pPr>
              <w:autoSpaceDE/>
              <w:autoSpaceDN/>
              <w:adjustRightInd/>
              <w:spacing w:before="100" w:beforeAutospacing="1" w:after="100" w:afterAutospacing="1"/>
              <w:rPr>
                <w:rFonts w:ascii="Times New Roman" w:hAnsi="Times New Roman"/>
                <w:sz w:val="22"/>
                <w:szCs w:val="22"/>
                <w:lang w:val="de-AT" w:eastAsia="de-AT"/>
              </w:rPr>
            </w:pPr>
          </w:p>
        </w:tc>
      </w:tr>
      <w:tr w:rsidR="00BF4477" w:rsidRPr="001C4ED4" w:rsidTr="001C6DA6">
        <w:trPr>
          <w:cantSplit/>
          <w:trHeight w:val="4688"/>
        </w:trPr>
        <w:tc>
          <w:tcPr>
            <w:tcW w:w="988" w:type="dxa"/>
            <w:tcBorders>
              <w:top w:val="single" w:sz="4" w:space="0" w:color="auto"/>
              <w:bottom w:val="single" w:sz="4" w:space="0" w:color="auto"/>
            </w:tcBorders>
            <w:shd w:val="clear" w:color="auto" w:fill="CCC0D9" w:themeFill="accent4" w:themeFillTint="66"/>
            <w:textDirection w:val="btLr"/>
            <w:vAlign w:val="center"/>
          </w:tcPr>
          <w:p w:rsidR="0073774E" w:rsidRPr="001C4ED4" w:rsidRDefault="0073774E"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21" w:name="_Toc152157605"/>
            <w:r w:rsidRPr="001C4ED4">
              <w:rPr>
                <w:rFonts w:ascii="Times New Roman" w:hAnsi="Times New Roman"/>
                <w:b/>
                <w:bCs/>
                <w:sz w:val="22"/>
                <w:szCs w:val="22"/>
                <w:lang w:val="de-AT" w:eastAsia="de-AT"/>
              </w:rPr>
              <w:t xml:space="preserve">MAGEN-NÜCHTERN-SEKRET und </w:t>
            </w:r>
            <w:r w:rsidR="00561B73" w:rsidRPr="001C4ED4">
              <w:rPr>
                <w:rFonts w:ascii="Times New Roman" w:hAnsi="Times New Roman"/>
                <w:b/>
                <w:bCs/>
                <w:sz w:val="22"/>
                <w:szCs w:val="22"/>
                <w:lang w:val="de-AT" w:eastAsia="de-AT"/>
              </w:rPr>
              <w:br/>
            </w:r>
            <w:r w:rsidRPr="001C4ED4">
              <w:rPr>
                <w:rFonts w:ascii="Times New Roman" w:hAnsi="Times New Roman"/>
                <w:b/>
                <w:bCs/>
                <w:sz w:val="22"/>
                <w:szCs w:val="22"/>
                <w:lang w:val="de-AT" w:eastAsia="de-AT"/>
              </w:rPr>
              <w:t>SPÜLWASSER</w:t>
            </w:r>
            <w:bookmarkEnd w:id="21"/>
          </w:p>
        </w:tc>
        <w:tc>
          <w:tcPr>
            <w:tcW w:w="2551" w:type="dxa"/>
            <w:tcBorders>
              <w:top w:val="single" w:sz="4" w:space="0" w:color="auto"/>
              <w:bottom w:val="single" w:sz="4" w:space="0" w:color="auto"/>
            </w:tcBorders>
          </w:tcPr>
          <w:p w:rsidR="007153E0" w:rsidRPr="001C4ED4" w:rsidRDefault="007153E0" w:rsidP="003B2428">
            <w:pPr>
              <w:autoSpaceDE/>
              <w:autoSpaceDN/>
              <w:adjustRightInd/>
              <w:rPr>
                <w:rFonts w:ascii="Times New Roman" w:hAnsi="Times New Roman"/>
                <w:sz w:val="22"/>
                <w:szCs w:val="22"/>
                <w:lang w:val="de-AT" w:eastAsia="de-AT"/>
              </w:rPr>
            </w:pPr>
          </w:p>
          <w:p w:rsidR="007153E0" w:rsidRPr="001C4ED4" w:rsidRDefault="007153E0" w:rsidP="003B2428">
            <w:pPr>
              <w:autoSpaceDE/>
              <w:autoSpaceDN/>
              <w:adjustRightInd/>
              <w:rPr>
                <w:rFonts w:ascii="Times New Roman" w:hAnsi="Times New Roman"/>
                <w:sz w:val="22"/>
                <w:szCs w:val="22"/>
                <w:lang w:val="de-AT" w:eastAsia="de-AT"/>
              </w:rPr>
            </w:pPr>
          </w:p>
          <w:p w:rsidR="0073774E" w:rsidRPr="001C4ED4" w:rsidRDefault="00B67983"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S</w:t>
            </w:r>
            <w:r w:rsidR="0073774E" w:rsidRPr="001C4ED4">
              <w:rPr>
                <w:rFonts w:ascii="Times New Roman" w:hAnsi="Times New Roman"/>
                <w:sz w:val="22"/>
                <w:szCs w:val="22"/>
                <w:lang w:val="de-AT" w:eastAsia="de-AT"/>
              </w:rPr>
              <w:t>teriler Mehrzweckbecher</w:t>
            </w:r>
            <w:r w:rsidR="0073774E" w:rsidRPr="001C4ED4">
              <w:rPr>
                <w:rFonts w:ascii="Times New Roman" w:hAnsi="Times New Roman"/>
                <w:sz w:val="22"/>
                <w:szCs w:val="22"/>
                <w:lang w:val="de-AT" w:eastAsia="de-AT"/>
              </w:rPr>
              <w:br/>
              <w:t>SAP-</w:t>
            </w:r>
            <w:proofErr w:type="spellStart"/>
            <w:r w:rsidR="0073774E" w:rsidRPr="001C4ED4">
              <w:rPr>
                <w:rFonts w:ascii="Times New Roman" w:hAnsi="Times New Roman"/>
                <w:sz w:val="22"/>
                <w:szCs w:val="22"/>
                <w:lang w:val="de-AT" w:eastAsia="de-AT"/>
              </w:rPr>
              <w:t>Best.Nr</w:t>
            </w:r>
            <w:proofErr w:type="spellEnd"/>
            <w:r w:rsidR="0073774E" w:rsidRPr="001C4ED4">
              <w:rPr>
                <w:rFonts w:ascii="Times New Roman" w:hAnsi="Times New Roman"/>
                <w:sz w:val="22"/>
                <w:szCs w:val="22"/>
                <w:lang w:val="de-AT" w:eastAsia="de-AT"/>
              </w:rPr>
              <w:t>.: 30001880</w:t>
            </w:r>
            <w:r w:rsidR="0073774E" w:rsidRPr="001C4ED4">
              <w:rPr>
                <w:rFonts w:ascii="Times New Roman" w:hAnsi="Times New Roman"/>
                <w:sz w:val="22"/>
                <w:szCs w:val="22"/>
                <w:lang w:val="de-AT" w:eastAsia="de-AT"/>
              </w:rPr>
              <w:br/>
            </w:r>
            <w:r w:rsidR="0073774E" w:rsidRPr="001C4ED4">
              <w:rPr>
                <w:rFonts w:ascii="Times New Roman" w:hAnsi="Times New Roman"/>
                <w:noProof/>
                <w:sz w:val="22"/>
                <w:szCs w:val="22"/>
              </w:rPr>
              <w:drawing>
                <wp:inline distT="0" distB="0" distL="0" distR="0">
                  <wp:extent cx="704850" cy="869950"/>
                  <wp:effectExtent l="19050" t="0" r="0" b="0"/>
                  <wp:docPr id="177" name="Bild 11" descr="mehrzweckbe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hrzweckbecher"/>
                          <pic:cNvPicPr>
                            <a:picLocks noChangeAspect="1" noChangeArrowheads="1"/>
                          </pic:cNvPicPr>
                        </pic:nvPicPr>
                        <pic:blipFill>
                          <a:blip r:embed="rId15" cstate="print"/>
                          <a:srcRect/>
                          <a:stretch>
                            <a:fillRect/>
                          </a:stretch>
                        </pic:blipFill>
                        <pic:spPr bwMode="auto">
                          <a:xfrm>
                            <a:off x="0" y="0"/>
                            <a:ext cx="704850" cy="869950"/>
                          </a:xfrm>
                          <a:prstGeom prst="rect">
                            <a:avLst/>
                          </a:prstGeom>
                          <a:noFill/>
                          <a:ln w="9525">
                            <a:noFill/>
                            <a:miter lim="800000"/>
                            <a:headEnd/>
                            <a:tailEnd/>
                          </a:ln>
                        </pic:spPr>
                      </pic:pic>
                    </a:graphicData>
                  </a:graphic>
                </wp:inline>
              </w:drawing>
            </w:r>
            <w:r w:rsidR="0073774E" w:rsidRPr="001C4ED4">
              <w:rPr>
                <w:rFonts w:ascii="Times New Roman" w:hAnsi="Times New Roman"/>
                <w:sz w:val="22"/>
                <w:szCs w:val="22"/>
                <w:lang w:val="de-AT" w:eastAsia="de-AT"/>
              </w:rPr>
              <w:br/>
            </w:r>
            <w:r w:rsidR="0073774E" w:rsidRPr="001C4ED4">
              <w:rPr>
                <w:rFonts w:ascii="Times New Roman" w:hAnsi="Times New Roman"/>
                <w:sz w:val="22"/>
                <w:szCs w:val="22"/>
                <w:lang w:val="de-AT" w:eastAsia="de-AT"/>
              </w:rPr>
              <w:br/>
              <w:t xml:space="preserve">Steriles Gefäß </w:t>
            </w:r>
            <w:r w:rsidR="0073774E" w:rsidRPr="001C4ED4">
              <w:rPr>
                <w:rFonts w:ascii="Times New Roman" w:hAnsi="Times New Roman"/>
                <w:sz w:val="22"/>
                <w:szCs w:val="22"/>
                <w:lang w:val="de-AT" w:eastAsia="de-AT"/>
              </w:rPr>
              <w:br/>
              <w:t>z.B.: Fa. Sarstedt, 15 ml</w:t>
            </w:r>
            <w:r w:rsidR="0073774E" w:rsidRPr="001C4ED4">
              <w:rPr>
                <w:rFonts w:ascii="Times New Roman" w:hAnsi="Times New Roman"/>
                <w:sz w:val="22"/>
                <w:szCs w:val="22"/>
                <w:lang w:val="de-AT" w:eastAsia="de-AT"/>
              </w:rPr>
              <w:br/>
              <w:t>SAP-</w:t>
            </w:r>
            <w:proofErr w:type="spellStart"/>
            <w:r w:rsidR="0073774E" w:rsidRPr="001C4ED4">
              <w:rPr>
                <w:rFonts w:ascii="Times New Roman" w:hAnsi="Times New Roman"/>
                <w:sz w:val="22"/>
                <w:szCs w:val="22"/>
                <w:lang w:val="de-AT" w:eastAsia="de-AT"/>
              </w:rPr>
              <w:t>Best.Nr</w:t>
            </w:r>
            <w:proofErr w:type="spellEnd"/>
            <w:r w:rsidR="0073774E" w:rsidRPr="001C4ED4">
              <w:rPr>
                <w:rFonts w:ascii="Times New Roman" w:hAnsi="Times New Roman"/>
                <w:sz w:val="22"/>
                <w:szCs w:val="22"/>
                <w:lang w:val="de-AT" w:eastAsia="de-AT"/>
              </w:rPr>
              <w:t>.: 30109064</w:t>
            </w:r>
            <w:r w:rsidR="0073774E" w:rsidRPr="001C4ED4">
              <w:rPr>
                <w:rFonts w:ascii="Times New Roman" w:hAnsi="Times New Roman"/>
                <w:sz w:val="22"/>
                <w:szCs w:val="22"/>
                <w:lang w:val="de-AT" w:eastAsia="de-AT"/>
              </w:rPr>
              <w:br/>
            </w:r>
            <w:r w:rsidR="0073774E" w:rsidRPr="001C4ED4">
              <w:rPr>
                <w:rFonts w:ascii="Times New Roman" w:hAnsi="Times New Roman"/>
                <w:noProof/>
                <w:sz w:val="22"/>
                <w:szCs w:val="22"/>
              </w:rPr>
              <w:drawing>
                <wp:inline distT="0" distB="0" distL="0" distR="0">
                  <wp:extent cx="742950" cy="241300"/>
                  <wp:effectExtent l="19050" t="0" r="0" b="0"/>
                  <wp:docPr id="178" name="Bild 12" descr="Steriles-Roeh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eriles-Roehrchen"/>
                          <pic:cNvPicPr>
                            <a:picLocks noChangeAspect="1" noChangeArrowheads="1"/>
                          </pic:cNvPicPr>
                        </pic:nvPicPr>
                        <pic:blipFill>
                          <a:blip r:embed="rId14" cstate="print"/>
                          <a:srcRect/>
                          <a:stretch>
                            <a:fillRect/>
                          </a:stretch>
                        </pic:blipFill>
                        <pic:spPr bwMode="auto">
                          <a:xfrm>
                            <a:off x="0" y="0"/>
                            <a:ext cx="742950" cy="241300"/>
                          </a:xfrm>
                          <a:prstGeom prst="rect">
                            <a:avLst/>
                          </a:prstGeom>
                          <a:noFill/>
                          <a:ln w="9525">
                            <a:noFill/>
                            <a:miter lim="800000"/>
                            <a:headEnd/>
                            <a:tailEnd/>
                          </a:ln>
                        </pic:spPr>
                      </pic:pic>
                    </a:graphicData>
                  </a:graphic>
                </wp:inline>
              </w:drawing>
            </w: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before="100" w:beforeAutospacing="1" w:after="100" w:afterAutospacing="1"/>
              <w:rPr>
                <w:rFonts w:ascii="Times New Roman" w:hAnsi="Times New Roman"/>
                <w:b/>
                <w:bCs/>
                <w:sz w:val="22"/>
                <w:szCs w:val="22"/>
                <w:lang w:val="de-AT" w:eastAsia="de-AT"/>
              </w:rPr>
            </w:pPr>
          </w:p>
          <w:p w:rsidR="00C94648" w:rsidRPr="001C4ED4" w:rsidRDefault="0073774E"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Kultur</w:t>
            </w:r>
            <w:r w:rsidRPr="001C4ED4">
              <w:rPr>
                <w:rFonts w:ascii="Times New Roman" w:hAnsi="Times New Roman"/>
                <w:sz w:val="22"/>
                <w:szCs w:val="22"/>
                <w:lang w:val="de-AT" w:eastAsia="de-AT"/>
              </w:rPr>
              <w:br/>
              <w:t>2-5 ml Magennüchtern-S</w:t>
            </w:r>
            <w:r w:rsidR="00C50327" w:rsidRPr="001C4ED4">
              <w:rPr>
                <w:rFonts w:ascii="Times New Roman" w:hAnsi="Times New Roman"/>
                <w:sz w:val="22"/>
                <w:szCs w:val="22"/>
                <w:lang w:val="de-AT" w:eastAsia="de-AT"/>
              </w:rPr>
              <w:t>ekret bzw. 20-30 ml Spülwasser</w:t>
            </w: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before="100" w:beforeAutospacing="1" w:after="100" w:afterAutospacing="1"/>
              <w:rPr>
                <w:rFonts w:ascii="Times New Roman" w:hAnsi="Times New Roman"/>
                <w:sz w:val="22"/>
                <w:szCs w:val="22"/>
                <w:lang w:val="de-AT" w:eastAsia="de-AT"/>
              </w:rPr>
            </w:pPr>
          </w:p>
          <w:p w:rsidR="00C94648" w:rsidRPr="001C4ED4" w:rsidRDefault="0073774E"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Lungentuberkulose bei </w:t>
            </w:r>
            <w:r w:rsidR="00C50327" w:rsidRPr="001C4ED4">
              <w:rPr>
                <w:rFonts w:ascii="Times New Roman" w:hAnsi="Times New Roman"/>
                <w:sz w:val="22"/>
                <w:szCs w:val="22"/>
                <w:lang w:val="de-AT" w:eastAsia="de-AT"/>
              </w:rPr>
              <w:t>Kleinkindern</w:t>
            </w:r>
          </w:p>
        </w:tc>
        <w:tc>
          <w:tcPr>
            <w:tcW w:w="1984" w:type="dxa"/>
            <w:tcBorders>
              <w:top w:val="single" w:sz="4" w:space="0" w:color="auto"/>
              <w:bottom w:val="single" w:sz="4" w:space="0" w:color="auto"/>
            </w:tcBorders>
          </w:tcPr>
          <w:p w:rsidR="007153E0" w:rsidRPr="001C4ED4" w:rsidRDefault="007153E0" w:rsidP="003B2428">
            <w:pPr>
              <w:autoSpaceDE/>
              <w:autoSpaceDN/>
              <w:adjustRightInd/>
              <w:spacing w:after="120"/>
              <w:rPr>
                <w:rFonts w:ascii="Times New Roman" w:hAnsi="Times New Roman"/>
                <w:sz w:val="22"/>
                <w:szCs w:val="22"/>
                <w:lang w:val="de-AT" w:eastAsia="de-AT"/>
              </w:rPr>
            </w:pPr>
          </w:p>
          <w:p w:rsidR="003527B0" w:rsidRPr="001C4ED4" w:rsidRDefault="0073774E"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Die Proben müssen mit Phosphatpuffer neutralisiert werden: Probengefäße bitte bei der Abteilung für </w:t>
            </w:r>
            <w:r w:rsidR="00C50327" w:rsidRPr="001C4ED4">
              <w:rPr>
                <w:rFonts w:ascii="Times New Roman" w:hAnsi="Times New Roman"/>
                <w:sz w:val="22"/>
                <w:szCs w:val="22"/>
                <w:lang w:val="de-AT" w:eastAsia="de-AT"/>
              </w:rPr>
              <w:t xml:space="preserve">Klinische </w:t>
            </w:r>
            <w:r w:rsidRPr="001C4ED4">
              <w:rPr>
                <w:rFonts w:ascii="Times New Roman" w:hAnsi="Times New Roman"/>
                <w:sz w:val="22"/>
                <w:szCs w:val="22"/>
                <w:lang w:val="de-AT" w:eastAsia="de-AT"/>
              </w:rPr>
              <w:t>Mikrobiologie anfordern.</w:t>
            </w:r>
          </w:p>
          <w:p w:rsidR="003527B0" w:rsidRPr="001C4ED4" w:rsidRDefault="0073774E"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w:t>
            </w:r>
            <w:r w:rsidR="003527B0" w:rsidRPr="001C4ED4">
              <w:rPr>
                <w:rFonts w:ascii="Times New Roman" w:hAnsi="Times New Roman"/>
                <w:sz w:val="22"/>
                <w:szCs w:val="22"/>
                <w:lang w:val="de-AT" w:eastAsia="de-AT"/>
              </w:rPr>
              <w:t xml:space="preserve"> Proben-Annahmezeiten Lagerung:</w:t>
            </w:r>
          </w:p>
          <w:p w:rsidR="00C94648" w:rsidRPr="001C4ED4" w:rsidRDefault="0073774E"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max. 24h ....... 4°C</w:t>
            </w:r>
          </w:p>
        </w:tc>
        <w:tc>
          <w:tcPr>
            <w:tcW w:w="3261" w:type="dxa"/>
            <w:tcBorders>
              <w:top w:val="single" w:sz="4" w:space="0" w:color="auto"/>
              <w:bottom w:val="single" w:sz="4" w:space="0" w:color="auto"/>
            </w:tcBorders>
          </w:tcPr>
          <w:p w:rsidR="007153E0" w:rsidRPr="001C4ED4" w:rsidRDefault="007153E0" w:rsidP="003B2428">
            <w:pPr>
              <w:autoSpaceDE/>
              <w:autoSpaceDN/>
              <w:adjustRightInd/>
              <w:spacing w:before="100" w:beforeAutospacing="1" w:after="100" w:afterAutospacing="1"/>
              <w:rPr>
                <w:rFonts w:ascii="Times New Roman" w:hAnsi="Times New Roman"/>
                <w:sz w:val="22"/>
                <w:szCs w:val="22"/>
                <w:lang w:val="de-AT" w:eastAsia="de-AT"/>
              </w:rPr>
            </w:pPr>
          </w:p>
          <w:p w:rsidR="00C94648" w:rsidRPr="001C4ED4" w:rsidRDefault="0073774E"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Alternativ zur Diagnostik aus Sekret des Respirationstrakts!</w:t>
            </w:r>
          </w:p>
        </w:tc>
      </w:tr>
      <w:tr w:rsidR="00545E65" w:rsidRPr="001C4ED4" w:rsidTr="001C6DA6">
        <w:trPr>
          <w:cantSplit/>
          <w:trHeight w:val="3258"/>
        </w:trPr>
        <w:tc>
          <w:tcPr>
            <w:tcW w:w="988" w:type="dxa"/>
            <w:vMerge w:val="restart"/>
            <w:tcBorders>
              <w:top w:val="single" w:sz="4" w:space="0" w:color="auto"/>
            </w:tcBorders>
            <w:shd w:val="clear" w:color="auto" w:fill="76923C" w:themeFill="accent3" w:themeFillShade="BF"/>
            <w:textDirection w:val="btLr"/>
            <w:vAlign w:val="center"/>
          </w:tcPr>
          <w:p w:rsidR="00545E65" w:rsidRPr="001C4ED4" w:rsidRDefault="00545E65"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22" w:name="_Toc152157606"/>
            <w:r w:rsidRPr="001C4ED4">
              <w:rPr>
                <w:rFonts w:ascii="Times New Roman" w:hAnsi="Times New Roman"/>
                <w:b/>
                <w:bCs/>
                <w:sz w:val="22"/>
                <w:szCs w:val="22"/>
                <w:lang w:val="de-AT" w:eastAsia="de-AT"/>
              </w:rPr>
              <w:lastRenderedPageBreak/>
              <w:t>NASENABSTRICH</w:t>
            </w:r>
            <w:bookmarkEnd w:id="22"/>
          </w:p>
        </w:tc>
        <w:tc>
          <w:tcPr>
            <w:tcW w:w="2551" w:type="dxa"/>
            <w:vMerge w:val="restart"/>
            <w:tcBorders>
              <w:top w:val="single" w:sz="4" w:space="0" w:color="auto"/>
            </w:tcBorders>
          </w:tcPr>
          <w:p w:rsidR="007153E0" w:rsidRPr="001C4ED4" w:rsidRDefault="007153E0" w:rsidP="003B2428">
            <w:pPr>
              <w:autoSpaceDE/>
              <w:autoSpaceDN/>
              <w:adjustRightInd/>
              <w:rPr>
                <w:rFonts w:ascii="Times New Roman" w:hAnsi="Times New Roman"/>
                <w:sz w:val="22"/>
                <w:szCs w:val="22"/>
                <w:lang w:val="de-AT" w:eastAsia="de-AT"/>
              </w:rPr>
            </w:pPr>
          </w:p>
          <w:p w:rsidR="007153E0" w:rsidRPr="001C4ED4" w:rsidRDefault="00545E65"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 xml:space="preserve">Fa. </w:t>
            </w:r>
            <w:proofErr w:type="spellStart"/>
            <w:r w:rsidRPr="001C4ED4">
              <w:rPr>
                <w:rFonts w:ascii="Times New Roman" w:hAnsi="Times New Roman"/>
                <w:sz w:val="22"/>
                <w:szCs w:val="22"/>
                <w:lang w:val="de-AT" w:eastAsia="de-AT"/>
              </w:rPr>
              <w:t>Copan</w:t>
            </w:r>
            <w:proofErr w:type="spellEnd"/>
            <w:r w:rsidRPr="001C4ED4">
              <w:rPr>
                <w:rFonts w:ascii="Times New Roman" w:hAnsi="Times New Roman"/>
                <w:sz w:val="22"/>
                <w:szCs w:val="22"/>
                <w:lang w:val="de-AT" w:eastAsia="de-AT"/>
              </w:rPr>
              <w:t xml:space="preserve">, 480 CE </w:t>
            </w:r>
            <w:proofErr w:type="spellStart"/>
            <w:r w:rsidRPr="001C4ED4">
              <w:rPr>
                <w:rFonts w:ascii="Times New Roman" w:hAnsi="Times New Roman"/>
                <w:sz w:val="22"/>
                <w:szCs w:val="22"/>
                <w:lang w:val="de-AT" w:eastAsia="de-AT"/>
              </w:rPr>
              <w:t>eSwab</w:t>
            </w:r>
            <w:proofErr w:type="spellEnd"/>
            <w:r w:rsidRPr="001C4ED4">
              <w:rPr>
                <w:rFonts w:ascii="Times New Roman" w:hAnsi="Times New Roman"/>
                <w:sz w:val="22"/>
                <w:szCs w:val="22"/>
                <w:lang w:val="de-AT" w:eastAsia="de-AT"/>
              </w:rPr>
              <w:t xml:space="preserve"> "Regular" (rosa);</w:t>
            </w:r>
            <w:r w:rsidRPr="001C4ED4">
              <w:rPr>
                <w:rFonts w:ascii="Times New Roman" w:hAnsi="Times New Roman"/>
                <w:sz w:val="22"/>
                <w:szCs w:val="22"/>
                <w:lang w:val="de-AT" w:eastAsia="de-AT"/>
              </w:rPr>
              <w:br/>
              <w:t>für Erwachsene</w:t>
            </w:r>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xml:space="preserve">.: 268290 </w:t>
            </w:r>
          </w:p>
          <w:p w:rsidR="002678FE" w:rsidRPr="001C4ED4" w:rsidRDefault="00545E65"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1428750" cy="82550"/>
                  <wp:effectExtent l="19050" t="0" r="0" b="0"/>
                  <wp:docPr id="200" name="Bild 13" descr="Swab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wab Regular"/>
                          <pic:cNvPicPr>
                            <a:picLocks noChangeAspect="1" noChangeArrowheads="1"/>
                          </pic:cNvPicPr>
                        </pic:nvPicPr>
                        <pic:blipFill>
                          <a:blip r:embed="rId16" cstate="print"/>
                          <a:srcRect/>
                          <a:stretch>
                            <a:fillRect/>
                          </a:stretch>
                        </pic:blipFill>
                        <pic:spPr bwMode="auto">
                          <a:xfrm>
                            <a:off x="0" y="0"/>
                            <a:ext cx="1428750" cy="82550"/>
                          </a:xfrm>
                          <a:prstGeom prst="rect">
                            <a:avLst/>
                          </a:prstGeom>
                          <a:noFill/>
                          <a:ln w="9525">
                            <a:noFill/>
                            <a:miter lim="800000"/>
                            <a:headEnd/>
                            <a:tailEnd/>
                          </a:ln>
                        </pic:spPr>
                      </pic:pic>
                    </a:graphicData>
                  </a:graphic>
                </wp:inline>
              </w:drawing>
            </w:r>
          </w:p>
          <w:p w:rsidR="007153E0" w:rsidRPr="001C4ED4" w:rsidRDefault="00545E65" w:rsidP="003B2428">
            <w:pPr>
              <w:autoSpaceDE/>
              <w:autoSpaceDN/>
              <w:adjustRightInd/>
              <w:rPr>
                <w:rFonts w:ascii="Times New Roman" w:hAnsi="Times New Roman"/>
                <w:sz w:val="22"/>
                <w:szCs w:val="22"/>
                <w:lang w:val="de-AT" w:eastAsia="de-AT"/>
              </w:rPr>
            </w:pPr>
            <w:r w:rsidRPr="001C4ED4">
              <w:rPr>
                <w:rFonts w:ascii="Times New Roman" w:hAnsi="Times New Roman"/>
                <w:noProof/>
                <w:sz w:val="22"/>
                <w:szCs w:val="22"/>
              </w:rPr>
              <w:drawing>
                <wp:inline distT="0" distB="0" distL="0" distR="0">
                  <wp:extent cx="285750" cy="666750"/>
                  <wp:effectExtent l="19050" t="0" r="0" b="0"/>
                  <wp:docPr id="201" name="Bild 14" descr="ITesw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eswab4"/>
                          <pic:cNvPicPr>
                            <a:picLocks noChangeAspect="1" noChangeArrowheads="1"/>
                          </pic:cNvPicPr>
                        </pic:nvPicPr>
                        <pic:blipFill>
                          <a:blip r:embed="rId17" cstate="print"/>
                          <a:srcRect/>
                          <a:stretch>
                            <a:fillRect/>
                          </a:stretch>
                        </pic:blipFill>
                        <pic:spPr bwMode="auto">
                          <a:xfrm>
                            <a:off x="0" y="0"/>
                            <a:ext cx="285750" cy="666750"/>
                          </a:xfrm>
                          <a:prstGeom prst="rect">
                            <a:avLst/>
                          </a:prstGeom>
                          <a:noFill/>
                          <a:ln w="9525">
                            <a:noFill/>
                            <a:miter lim="800000"/>
                            <a:headEnd/>
                            <a:tailEnd/>
                          </a:ln>
                        </pic:spPr>
                      </pic:pic>
                    </a:graphicData>
                  </a:graphic>
                </wp:inline>
              </w:drawing>
            </w:r>
            <w:r w:rsidRPr="001C4ED4">
              <w:rPr>
                <w:rFonts w:ascii="Times New Roman" w:hAnsi="Times New Roman"/>
                <w:sz w:val="22"/>
                <w:szCs w:val="22"/>
                <w:lang w:val="de-AT" w:eastAsia="de-AT"/>
              </w:rPr>
              <w:br/>
            </w:r>
            <w:r w:rsidRPr="001C4ED4">
              <w:rPr>
                <w:rFonts w:ascii="Times New Roman" w:hAnsi="Times New Roman"/>
                <w:sz w:val="22"/>
                <w:szCs w:val="22"/>
                <w:lang w:val="de-AT" w:eastAsia="de-AT"/>
              </w:rPr>
              <w:br/>
              <w:t xml:space="preserve">Fa. </w:t>
            </w:r>
            <w:proofErr w:type="spellStart"/>
            <w:r w:rsidRPr="001C4ED4">
              <w:rPr>
                <w:rFonts w:ascii="Times New Roman" w:hAnsi="Times New Roman"/>
                <w:sz w:val="22"/>
                <w:szCs w:val="22"/>
                <w:lang w:val="de-AT" w:eastAsia="de-AT"/>
              </w:rPr>
              <w:t>Copan</w:t>
            </w:r>
            <w:proofErr w:type="spellEnd"/>
            <w:r w:rsidRPr="001C4ED4">
              <w:rPr>
                <w:rFonts w:ascii="Times New Roman" w:hAnsi="Times New Roman"/>
                <w:sz w:val="22"/>
                <w:szCs w:val="22"/>
                <w:lang w:val="de-AT" w:eastAsia="de-AT"/>
              </w:rPr>
              <w:t xml:space="preserve">, 482 CE </w:t>
            </w:r>
            <w:proofErr w:type="spellStart"/>
            <w:r w:rsidRPr="001C4ED4">
              <w:rPr>
                <w:rFonts w:ascii="Times New Roman" w:hAnsi="Times New Roman"/>
                <w:sz w:val="22"/>
                <w:szCs w:val="22"/>
                <w:lang w:val="de-AT" w:eastAsia="de-AT"/>
              </w:rPr>
              <w:t>eSwab</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Pernasal</w:t>
            </w:r>
            <w:proofErr w:type="spellEnd"/>
            <w:r w:rsidRPr="001C4ED4">
              <w:rPr>
                <w:rFonts w:ascii="Times New Roman" w:hAnsi="Times New Roman"/>
                <w:sz w:val="22"/>
                <w:szCs w:val="22"/>
                <w:lang w:val="de-AT" w:eastAsia="de-AT"/>
              </w:rPr>
              <w:t>" (blau);</w:t>
            </w:r>
            <w:r w:rsidRPr="001C4ED4">
              <w:rPr>
                <w:rFonts w:ascii="Times New Roman" w:hAnsi="Times New Roman"/>
                <w:sz w:val="22"/>
                <w:szCs w:val="22"/>
                <w:lang w:val="de-AT" w:eastAsia="de-AT"/>
              </w:rPr>
              <w:br/>
              <w:t>für Erwachsene und Kinder</w:t>
            </w:r>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xml:space="preserve">.: 268344 </w:t>
            </w:r>
          </w:p>
          <w:p w:rsidR="00545E65" w:rsidRPr="001C4ED4" w:rsidRDefault="00545E65"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304800" cy="819150"/>
                  <wp:effectExtent l="19050" t="0" r="0" b="0"/>
                  <wp:docPr id="202" name="Bild 15" descr="Swab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wab_blau"/>
                          <pic:cNvPicPr>
                            <a:picLocks noChangeAspect="1" noChangeArrowheads="1"/>
                          </pic:cNvPicPr>
                        </pic:nvPicPr>
                        <pic:blipFill>
                          <a:blip r:embed="rId18" cstate="print"/>
                          <a:srcRect/>
                          <a:stretch>
                            <a:fillRect/>
                          </a:stretch>
                        </pic:blipFill>
                        <pic:spPr bwMode="auto">
                          <a:xfrm>
                            <a:off x="0" y="0"/>
                            <a:ext cx="304800" cy="819150"/>
                          </a:xfrm>
                          <a:prstGeom prst="rect">
                            <a:avLst/>
                          </a:prstGeom>
                          <a:noFill/>
                          <a:ln w="9525">
                            <a:noFill/>
                            <a:miter lim="800000"/>
                            <a:headEnd/>
                            <a:tailEnd/>
                          </a:ln>
                        </pic:spPr>
                      </pic:pic>
                    </a:graphicData>
                  </a:graphic>
                </wp:inline>
              </w:drawing>
            </w:r>
          </w:p>
          <w:p w:rsidR="007153E0" w:rsidRPr="001C4ED4" w:rsidRDefault="007153E0"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after="120"/>
              <w:rPr>
                <w:rFonts w:ascii="Times New Roman" w:hAnsi="Times New Roman"/>
                <w:b/>
                <w:sz w:val="22"/>
                <w:szCs w:val="22"/>
                <w:lang w:val="de-AT" w:eastAsia="de-AT"/>
              </w:rPr>
            </w:pPr>
          </w:p>
          <w:p w:rsidR="00545E65" w:rsidRPr="001C4ED4" w:rsidRDefault="00545E65"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Kultur</w:t>
            </w:r>
          </w:p>
          <w:p w:rsidR="00545E65" w:rsidRPr="001C4ED4" w:rsidRDefault="00545E65" w:rsidP="003B2428">
            <w:pPr>
              <w:autoSpaceDE/>
              <w:autoSpaceDN/>
              <w:adjustRightInd/>
              <w:spacing w:after="120"/>
              <w:rPr>
                <w:rFonts w:ascii="Times New Roman" w:hAnsi="Times New Roman"/>
                <w:sz w:val="22"/>
                <w:szCs w:val="22"/>
                <w:lang w:val="de-AT" w:eastAsia="de-AT"/>
              </w:rPr>
            </w:pPr>
            <w:proofErr w:type="spellStart"/>
            <w:r w:rsidRPr="001C4ED4">
              <w:rPr>
                <w:rFonts w:ascii="Times New Roman" w:hAnsi="Times New Roman"/>
                <w:sz w:val="22"/>
                <w:szCs w:val="22"/>
                <w:lang w:val="de-AT" w:eastAsia="de-AT"/>
              </w:rPr>
              <w:t>S.aureus</w:t>
            </w:r>
            <w:proofErr w:type="spellEnd"/>
            <w:r w:rsidRPr="001C4ED4">
              <w:rPr>
                <w:rFonts w:ascii="Times New Roman" w:hAnsi="Times New Roman"/>
                <w:sz w:val="22"/>
                <w:szCs w:val="22"/>
                <w:lang w:val="de-AT" w:eastAsia="de-AT"/>
              </w:rPr>
              <w:t>-Screening:</w:t>
            </w:r>
            <w:r w:rsidRPr="001C4ED4">
              <w:rPr>
                <w:rFonts w:ascii="Times New Roman" w:hAnsi="Times New Roman"/>
                <w:sz w:val="22"/>
                <w:szCs w:val="22"/>
                <w:lang w:val="de-AT" w:eastAsia="de-AT"/>
              </w:rPr>
              <w:br/>
              <w:t xml:space="preserve">vom Vestibulum </w:t>
            </w:r>
            <w:proofErr w:type="spellStart"/>
            <w:r w:rsidRPr="001C4ED4">
              <w:rPr>
                <w:rFonts w:ascii="Times New Roman" w:hAnsi="Times New Roman"/>
                <w:sz w:val="22"/>
                <w:szCs w:val="22"/>
                <w:lang w:val="de-AT" w:eastAsia="de-AT"/>
              </w:rPr>
              <w:t>nasi</w:t>
            </w:r>
            <w:proofErr w:type="spellEnd"/>
          </w:p>
          <w:p w:rsidR="00545E65" w:rsidRPr="001C4ED4" w:rsidRDefault="00545E65"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Läsionen:</w:t>
            </w:r>
            <w:r w:rsidRPr="001C4ED4">
              <w:rPr>
                <w:rFonts w:ascii="Times New Roman" w:hAnsi="Times New Roman"/>
                <w:sz w:val="22"/>
                <w:szCs w:val="22"/>
                <w:lang w:val="de-AT" w:eastAsia="de-AT"/>
              </w:rPr>
              <w:br/>
              <w:t xml:space="preserve">Abstrich von Läsion unter </w:t>
            </w:r>
            <w:proofErr w:type="spellStart"/>
            <w:r w:rsidRPr="001C4ED4">
              <w:rPr>
                <w:rFonts w:ascii="Times New Roman" w:hAnsi="Times New Roman"/>
                <w:sz w:val="22"/>
                <w:szCs w:val="22"/>
                <w:lang w:val="de-AT" w:eastAsia="de-AT"/>
              </w:rPr>
              <w:t>Spekulumsicht</w:t>
            </w:r>
            <w:proofErr w:type="spellEnd"/>
            <w:r w:rsidRPr="001C4ED4">
              <w:rPr>
                <w:rFonts w:ascii="Times New Roman" w:hAnsi="Times New Roman"/>
                <w:sz w:val="22"/>
                <w:szCs w:val="22"/>
                <w:lang w:val="de-AT" w:eastAsia="de-AT"/>
              </w:rPr>
              <w:t>;</w:t>
            </w:r>
          </w:p>
          <w:p w:rsidR="00C94648" w:rsidRPr="001C4ED4" w:rsidRDefault="00545E65"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Tupfer in Transportmedium</w:t>
            </w: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after="120"/>
              <w:rPr>
                <w:rFonts w:ascii="Times New Roman" w:hAnsi="Times New Roman"/>
                <w:sz w:val="22"/>
                <w:szCs w:val="22"/>
                <w:lang w:val="de-AT" w:eastAsia="de-AT"/>
              </w:rPr>
            </w:pPr>
          </w:p>
          <w:p w:rsidR="00C94648" w:rsidRPr="001C4ED4" w:rsidRDefault="00545E65"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Kolonisation der Nase mit S. </w:t>
            </w:r>
            <w:proofErr w:type="spellStart"/>
            <w:r w:rsidRPr="001C4ED4">
              <w:rPr>
                <w:rFonts w:ascii="Times New Roman" w:hAnsi="Times New Roman"/>
                <w:sz w:val="22"/>
                <w:szCs w:val="22"/>
                <w:lang w:val="de-AT" w:eastAsia="de-AT"/>
              </w:rPr>
              <w:t>aureus</w:t>
            </w:r>
            <w:proofErr w:type="spellEnd"/>
            <w:r w:rsidRPr="001C4ED4">
              <w:rPr>
                <w:rFonts w:ascii="Times New Roman" w:hAnsi="Times New Roman"/>
                <w:sz w:val="22"/>
                <w:szCs w:val="22"/>
                <w:lang w:val="de-AT" w:eastAsia="de-AT"/>
              </w:rPr>
              <w:t>,</w:t>
            </w:r>
            <w:r w:rsidRPr="001C4ED4">
              <w:rPr>
                <w:rFonts w:ascii="Times New Roman" w:hAnsi="Times New Roman"/>
                <w:sz w:val="22"/>
                <w:szCs w:val="22"/>
                <w:lang w:val="de-AT" w:eastAsia="de-AT"/>
              </w:rPr>
              <w:br/>
            </w:r>
            <w:proofErr w:type="spellStart"/>
            <w:r w:rsidRPr="001C4ED4">
              <w:rPr>
                <w:rFonts w:ascii="Times New Roman" w:hAnsi="Times New Roman"/>
                <w:sz w:val="22"/>
                <w:szCs w:val="22"/>
                <w:lang w:val="de-AT" w:eastAsia="de-AT"/>
              </w:rPr>
              <w:t>Rhinosklerom</w:t>
            </w:r>
            <w:proofErr w:type="spellEnd"/>
            <w:r w:rsidRPr="001C4ED4">
              <w:rPr>
                <w:rFonts w:ascii="Times New Roman" w:hAnsi="Times New Roman"/>
                <w:sz w:val="22"/>
                <w:szCs w:val="22"/>
                <w:lang w:val="de-AT" w:eastAsia="de-AT"/>
              </w:rPr>
              <w:t>,</w:t>
            </w:r>
            <w:r w:rsidRPr="001C4ED4">
              <w:rPr>
                <w:rFonts w:ascii="Times New Roman" w:hAnsi="Times New Roman"/>
                <w:sz w:val="22"/>
                <w:szCs w:val="22"/>
                <w:lang w:val="de-AT" w:eastAsia="de-AT"/>
              </w:rPr>
              <w:br/>
              <w:t xml:space="preserve">Rhinitis </w:t>
            </w:r>
            <w:proofErr w:type="spellStart"/>
            <w:r w:rsidRPr="001C4ED4">
              <w:rPr>
                <w:rFonts w:ascii="Times New Roman" w:hAnsi="Times New Roman"/>
                <w:sz w:val="22"/>
                <w:szCs w:val="22"/>
                <w:lang w:val="de-AT" w:eastAsia="de-AT"/>
              </w:rPr>
              <w:t>atrophicans</w:t>
            </w:r>
            <w:proofErr w:type="spellEnd"/>
            <w:r w:rsidRPr="001C4ED4">
              <w:rPr>
                <w:rFonts w:ascii="Times New Roman" w:hAnsi="Times New Roman"/>
                <w:sz w:val="22"/>
                <w:szCs w:val="22"/>
                <w:lang w:val="de-AT" w:eastAsia="de-AT"/>
              </w:rPr>
              <w:t xml:space="preserve"> c</w:t>
            </w:r>
            <w:r w:rsidR="00FF5666" w:rsidRPr="001C4ED4">
              <w:rPr>
                <w:rFonts w:ascii="Times New Roman" w:hAnsi="Times New Roman"/>
                <w:sz w:val="22"/>
                <w:szCs w:val="22"/>
                <w:lang w:val="de-AT" w:eastAsia="de-AT"/>
              </w:rPr>
              <w:t xml:space="preserve">um </w:t>
            </w:r>
            <w:proofErr w:type="spellStart"/>
            <w:r w:rsidR="00FF5666" w:rsidRPr="001C4ED4">
              <w:rPr>
                <w:rFonts w:ascii="Times New Roman" w:hAnsi="Times New Roman"/>
                <w:sz w:val="22"/>
                <w:szCs w:val="22"/>
                <w:lang w:val="de-AT" w:eastAsia="de-AT"/>
              </w:rPr>
              <w:t>foetore</w:t>
            </w:r>
            <w:proofErr w:type="spellEnd"/>
            <w:r w:rsidR="00FF5666" w:rsidRPr="001C4ED4">
              <w:rPr>
                <w:rFonts w:ascii="Times New Roman" w:hAnsi="Times New Roman"/>
                <w:sz w:val="22"/>
                <w:szCs w:val="22"/>
                <w:lang w:val="de-AT" w:eastAsia="de-AT"/>
              </w:rPr>
              <w:t>,</w:t>
            </w:r>
            <w:r w:rsidR="00FF5666" w:rsidRPr="001C4ED4">
              <w:rPr>
                <w:rFonts w:ascii="Times New Roman" w:hAnsi="Times New Roman"/>
                <w:sz w:val="22"/>
                <w:szCs w:val="22"/>
                <w:lang w:val="de-AT" w:eastAsia="de-AT"/>
              </w:rPr>
              <w:br/>
              <w:t>infektiöse Läsionen</w:t>
            </w:r>
            <w:r w:rsidRPr="001C4ED4">
              <w:rPr>
                <w:rFonts w:ascii="Times New Roman" w:hAnsi="Times New Roman"/>
                <w:sz w:val="22"/>
                <w:szCs w:val="22"/>
                <w:lang w:val="de-AT" w:eastAsia="de-AT"/>
              </w:rPr>
              <w:t xml:space="preserve"> </w:t>
            </w:r>
          </w:p>
        </w:tc>
        <w:tc>
          <w:tcPr>
            <w:tcW w:w="1984" w:type="dxa"/>
            <w:tcBorders>
              <w:top w:val="single" w:sz="4" w:space="0" w:color="auto"/>
              <w:bottom w:val="single" w:sz="4" w:space="0" w:color="auto"/>
            </w:tcBorders>
          </w:tcPr>
          <w:p w:rsidR="007153E0" w:rsidRPr="001C4ED4" w:rsidRDefault="007153E0" w:rsidP="003B2428">
            <w:pPr>
              <w:autoSpaceDE/>
              <w:autoSpaceDN/>
              <w:adjustRightInd/>
              <w:spacing w:after="120" w:afterAutospacing="1"/>
              <w:rPr>
                <w:rFonts w:ascii="Times New Roman" w:hAnsi="Times New Roman"/>
                <w:sz w:val="22"/>
                <w:szCs w:val="22"/>
                <w:lang w:val="de-AT" w:eastAsia="de-AT"/>
              </w:rPr>
            </w:pPr>
          </w:p>
          <w:p w:rsidR="00545E65" w:rsidRPr="001C4ED4" w:rsidRDefault="00545E65"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p>
          <w:p w:rsidR="00C94648" w:rsidRPr="001C4ED4" w:rsidRDefault="00545E65"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max. 24 h ....... RT </w:t>
            </w:r>
          </w:p>
        </w:tc>
        <w:tc>
          <w:tcPr>
            <w:tcW w:w="3261" w:type="dxa"/>
            <w:tcBorders>
              <w:top w:val="single" w:sz="4" w:space="0" w:color="auto"/>
              <w:bottom w:val="single" w:sz="4" w:space="0" w:color="auto"/>
            </w:tcBorders>
          </w:tcPr>
          <w:p w:rsidR="00545E65" w:rsidRPr="001C4ED4" w:rsidRDefault="00545E65" w:rsidP="003B2428">
            <w:pPr>
              <w:autoSpaceDE/>
              <w:autoSpaceDN/>
              <w:adjustRightInd/>
              <w:spacing w:before="100" w:beforeAutospacing="1" w:after="100" w:afterAutospacing="1"/>
              <w:rPr>
                <w:rFonts w:ascii="Times New Roman" w:hAnsi="Times New Roman"/>
                <w:sz w:val="22"/>
                <w:szCs w:val="22"/>
                <w:lang w:val="de-AT" w:eastAsia="de-AT"/>
              </w:rPr>
            </w:pPr>
          </w:p>
        </w:tc>
      </w:tr>
      <w:tr w:rsidR="00545E65" w:rsidRPr="001C4ED4" w:rsidTr="001C6DA6">
        <w:trPr>
          <w:cantSplit/>
          <w:trHeight w:val="1284"/>
        </w:trPr>
        <w:tc>
          <w:tcPr>
            <w:tcW w:w="988" w:type="dxa"/>
            <w:vMerge/>
            <w:shd w:val="clear" w:color="auto" w:fill="76923C" w:themeFill="accent3" w:themeFillShade="BF"/>
            <w:textDirection w:val="btLr"/>
            <w:vAlign w:val="center"/>
          </w:tcPr>
          <w:p w:rsidR="00545E65" w:rsidRPr="001C4ED4" w:rsidRDefault="00545E65"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vMerge/>
            <w:tcBorders>
              <w:bottom w:val="single" w:sz="4" w:space="0" w:color="auto"/>
            </w:tcBorders>
          </w:tcPr>
          <w:p w:rsidR="00545E65" w:rsidRPr="001C4ED4" w:rsidRDefault="00545E65"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before="100" w:beforeAutospacing="1" w:after="240"/>
              <w:rPr>
                <w:rFonts w:ascii="Times New Roman" w:hAnsi="Times New Roman"/>
                <w:b/>
                <w:bCs/>
                <w:sz w:val="22"/>
                <w:szCs w:val="22"/>
                <w:lang w:val="de-AT" w:eastAsia="de-AT"/>
              </w:rPr>
            </w:pPr>
          </w:p>
          <w:p w:rsidR="00545E65" w:rsidRPr="001C4ED4" w:rsidRDefault="00545E65" w:rsidP="003B2428">
            <w:pPr>
              <w:autoSpaceDE/>
              <w:autoSpaceDN/>
              <w:adjustRightInd/>
              <w:spacing w:before="100" w:beforeAutospacing="1" w:after="240"/>
              <w:rPr>
                <w:rFonts w:ascii="Times New Roman" w:hAnsi="Times New Roman"/>
                <w:b/>
                <w:bCs/>
                <w:sz w:val="22"/>
                <w:szCs w:val="22"/>
                <w:lang w:val="de-AT" w:eastAsia="de-AT"/>
              </w:rPr>
            </w:pPr>
            <w:r w:rsidRPr="001C4ED4">
              <w:rPr>
                <w:rFonts w:ascii="Times New Roman" w:hAnsi="Times New Roman"/>
                <w:b/>
                <w:bCs/>
                <w:sz w:val="22"/>
                <w:szCs w:val="22"/>
                <w:lang w:val="de-AT" w:eastAsia="de-AT"/>
              </w:rPr>
              <w:t xml:space="preserve">Molekularbiologischer Nachweis </w:t>
            </w:r>
            <w:r w:rsidRPr="001C4ED4">
              <w:rPr>
                <w:rFonts w:ascii="Times New Roman" w:hAnsi="Times New Roman"/>
                <w:sz w:val="22"/>
                <w:szCs w:val="22"/>
                <w:lang w:val="de-AT" w:eastAsia="de-AT"/>
              </w:rPr>
              <w:t xml:space="preserve">von </w:t>
            </w:r>
            <w:proofErr w:type="spellStart"/>
            <w:r w:rsidRPr="001C4ED4">
              <w:rPr>
                <w:rFonts w:ascii="Times New Roman" w:hAnsi="Times New Roman"/>
                <w:sz w:val="22"/>
                <w:szCs w:val="22"/>
                <w:lang w:val="de-AT" w:eastAsia="de-AT"/>
              </w:rPr>
              <w:t>S.aureus</w:t>
            </w:r>
            <w:proofErr w:type="spellEnd"/>
            <w:r w:rsidRPr="001C4ED4">
              <w:rPr>
                <w:rFonts w:ascii="Times New Roman" w:hAnsi="Times New Roman"/>
                <w:sz w:val="22"/>
                <w:szCs w:val="22"/>
                <w:lang w:val="de-AT" w:eastAsia="de-AT"/>
              </w:rPr>
              <w:t>/ MRSA!</w:t>
            </w: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before="100" w:beforeAutospacing="1" w:after="100" w:afterAutospacing="1"/>
              <w:rPr>
                <w:rFonts w:ascii="Times New Roman" w:hAnsi="Times New Roman"/>
                <w:sz w:val="22"/>
                <w:szCs w:val="22"/>
                <w:lang w:val="de-AT" w:eastAsia="de-AT"/>
              </w:rPr>
            </w:pPr>
          </w:p>
          <w:p w:rsidR="00C94648" w:rsidRPr="001C4ED4" w:rsidRDefault="00545E65"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Rasches Screening nach S. </w:t>
            </w:r>
            <w:proofErr w:type="spellStart"/>
            <w:r w:rsidRPr="001C4ED4">
              <w:rPr>
                <w:rFonts w:ascii="Times New Roman" w:hAnsi="Times New Roman"/>
                <w:sz w:val="22"/>
                <w:szCs w:val="22"/>
                <w:lang w:val="de-AT" w:eastAsia="de-AT"/>
              </w:rPr>
              <w:t>aureus</w:t>
            </w:r>
            <w:proofErr w:type="spellEnd"/>
            <w:r w:rsidRPr="001C4ED4">
              <w:rPr>
                <w:rFonts w:ascii="Times New Roman" w:hAnsi="Times New Roman"/>
                <w:sz w:val="22"/>
                <w:szCs w:val="22"/>
                <w:lang w:val="de-AT" w:eastAsia="de-AT"/>
              </w:rPr>
              <w:t xml:space="preserve">/ MRSA. </w:t>
            </w:r>
          </w:p>
        </w:tc>
        <w:tc>
          <w:tcPr>
            <w:tcW w:w="1984" w:type="dxa"/>
            <w:tcBorders>
              <w:top w:val="single" w:sz="4" w:space="0" w:color="auto"/>
              <w:bottom w:val="single" w:sz="4" w:space="0" w:color="auto"/>
            </w:tcBorders>
          </w:tcPr>
          <w:p w:rsidR="00545E65" w:rsidRPr="001C4ED4" w:rsidRDefault="00545E65"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br/>
              <w:t>Außerhalb der Proben-Annahmezeiten Lagerung:</w:t>
            </w:r>
            <w:r w:rsidRPr="001C4ED4">
              <w:rPr>
                <w:rFonts w:ascii="Times New Roman" w:hAnsi="Times New Roman"/>
                <w:sz w:val="22"/>
                <w:szCs w:val="22"/>
                <w:lang w:val="de-AT" w:eastAsia="de-AT"/>
              </w:rPr>
              <w:br/>
              <w:t xml:space="preserve">max. 24 h ....... 4°C </w:t>
            </w:r>
          </w:p>
        </w:tc>
        <w:tc>
          <w:tcPr>
            <w:tcW w:w="3261" w:type="dxa"/>
            <w:tcBorders>
              <w:top w:val="single" w:sz="4" w:space="0" w:color="auto"/>
              <w:bottom w:val="single" w:sz="4" w:space="0" w:color="auto"/>
            </w:tcBorders>
          </w:tcPr>
          <w:p w:rsidR="00545E65" w:rsidRPr="001C4ED4" w:rsidRDefault="00545E65" w:rsidP="003B2428">
            <w:pPr>
              <w:autoSpaceDE/>
              <w:autoSpaceDN/>
              <w:adjustRightInd/>
              <w:spacing w:before="100" w:beforeAutospacing="1" w:after="100" w:afterAutospacing="1"/>
              <w:rPr>
                <w:rFonts w:ascii="Times New Roman" w:hAnsi="Times New Roman"/>
                <w:sz w:val="22"/>
                <w:szCs w:val="22"/>
                <w:lang w:val="de-AT" w:eastAsia="de-AT"/>
              </w:rPr>
            </w:pPr>
          </w:p>
        </w:tc>
      </w:tr>
      <w:tr w:rsidR="00973BA8" w:rsidRPr="001C4ED4" w:rsidTr="001C6DA6">
        <w:trPr>
          <w:cantSplit/>
          <w:trHeight w:val="3118"/>
        </w:trPr>
        <w:tc>
          <w:tcPr>
            <w:tcW w:w="988" w:type="dxa"/>
            <w:vMerge w:val="restart"/>
            <w:shd w:val="clear" w:color="auto" w:fill="FABF8F" w:themeFill="accent6" w:themeFillTint="99"/>
            <w:textDirection w:val="btLr"/>
            <w:vAlign w:val="center"/>
          </w:tcPr>
          <w:p w:rsidR="00973BA8" w:rsidRPr="001C4ED4" w:rsidRDefault="00973BA8"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23" w:name="_Toc132372345"/>
            <w:bookmarkStart w:id="24" w:name="_Toc152157607"/>
            <w:r w:rsidRPr="001C4ED4">
              <w:rPr>
                <w:rFonts w:ascii="Times New Roman" w:hAnsi="Times New Roman"/>
                <w:b/>
                <w:bCs/>
                <w:sz w:val="22"/>
                <w:szCs w:val="22"/>
                <w:lang w:val="de-AT" w:eastAsia="de-AT"/>
              </w:rPr>
              <w:t>RACHENABSTRICH</w:t>
            </w:r>
            <w:bookmarkEnd w:id="23"/>
            <w:bookmarkEnd w:id="24"/>
          </w:p>
        </w:tc>
        <w:tc>
          <w:tcPr>
            <w:tcW w:w="2551" w:type="dxa"/>
            <w:vMerge w:val="restart"/>
            <w:tcBorders>
              <w:top w:val="single" w:sz="4" w:space="0" w:color="auto"/>
            </w:tcBorders>
          </w:tcPr>
          <w:p w:rsidR="007153E0" w:rsidRPr="001C4ED4" w:rsidRDefault="007153E0" w:rsidP="003B2428">
            <w:pPr>
              <w:autoSpaceDE/>
              <w:autoSpaceDN/>
              <w:adjustRightInd/>
              <w:rPr>
                <w:rFonts w:ascii="Times New Roman" w:hAnsi="Times New Roman"/>
                <w:sz w:val="22"/>
                <w:szCs w:val="22"/>
                <w:lang w:val="en-US" w:eastAsia="de-AT"/>
              </w:rPr>
            </w:pPr>
          </w:p>
          <w:p w:rsidR="007153E0" w:rsidRPr="001C4ED4" w:rsidRDefault="007153E0" w:rsidP="003B2428">
            <w:pPr>
              <w:autoSpaceDE/>
              <w:autoSpaceDN/>
              <w:adjustRightInd/>
              <w:rPr>
                <w:rFonts w:ascii="Times New Roman" w:hAnsi="Times New Roman"/>
                <w:sz w:val="22"/>
                <w:szCs w:val="22"/>
                <w:lang w:val="en-US" w:eastAsia="de-AT"/>
              </w:rPr>
            </w:pPr>
          </w:p>
          <w:p w:rsidR="007153E0" w:rsidRPr="001C4ED4" w:rsidRDefault="007153E0" w:rsidP="003B2428">
            <w:pPr>
              <w:autoSpaceDE/>
              <w:autoSpaceDN/>
              <w:adjustRightInd/>
              <w:rPr>
                <w:rFonts w:ascii="Times New Roman" w:hAnsi="Times New Roman"/>
                <w:sz w:val="22"/>
                <w:szCs w:val="22"/>
                <w:lang w:val="en-US" w:eastAsia="de-AT"/>
              </w:rPr>
            </w:pPr>
          </w:p>
          <w:p w:rsidR="007153E0" w:rsidRPr="001C4ED4" w:rsidRDefault="00973BA8" w:rsidP="003B2428">
            <w:pPr>
              <w:autoSpaceDE/>
              <w:autoSpaceDN/>
              <w:adjustRightInd/>
              <w:rPr>
                <w:rFonts w:ascii="Times New Roman" w:hAnsi="Times New Roman"/>
                <w:sz w:val="22"/>
                <w:szCs w:val="22"/>
                <w:lang w:val="en-US" w:eastAsia="de-AT"/>
              </w:rPr>
            </w:pPr>
            <w:r w:rsidRPr="001C4ED4">
              <w:rPr>
                <w:rFonts w:ascii="Times New Roman" w:hAnsi="Times New Roman"/>
                <w:sz w:val="22"/>
                <w:szCs w:val="22"/>
                <w:lang w:val="en-US" w:eastAsia="de-AT"/>
              </w:rPr>
              <w:t xml:space="preserve">Fa. Copan, 480 CE </w:t>
            </w:r>
            <w:proofErr w:type="spellStart"/>
            <w:r w:rsidRPr="001C4ED4">
              <w:rPr>
                <w:rFonts w:ascii="Times New Roman" w:hAnsi="Times New Roman"/>
                <w:sz w:val="22"/>
                <w:szCs w:val="22"/>
                <w:lang w:val="en-US" w:eastAsia="de-AT"/>
              </w:rPr>
              <w:t>eSwab</w:t>
            </w:r>
            <w:proofErr w:type="spellEnd"/>
            <w:r w:rsidRPr="001C4ED4">
              <w:rPr>
                <w:rFonts w:ascii="Times New Roman" w:hAnsi="Times New Roman"/>
                <w:sz w:val="22"/>
                <w:szCs w:val="22"/>
                <w:lang w:val="en-US" w:eastAsia="de-AT"/>
              </w:rPr>
              <w:t xml:space="preserve"> "Regular" (</w:t>
            </w:r>
            <w:proofErr w:type="spellStart"/>
            <w:r w:rsidRPr="001C4ED4">
              <w:rPr>
                <w:rFonts w:ascii="Times New Roman" w:hAnsi="Times New Roman"/>
                <w:sz w:val="22"/>
                <w:szCs w:val="22"/>
                <w:lang w:val="en-US" w:eastAsia="de-AT"/>
              </w:rPr>
              <w:t>rosa</w:t>
            </w:r>
            <w:proofErr w:type="spellEnd"/>
            <w:r w:rsidRPr="001C4ED4">
              <w:rPr>
                <w:rFonts w:ascii="Times New Roman" w:hAnsi="Times New Roman"/>
                <w:sz w:val="22"/>
                <w:szCs w:val="22"/>
                <w:lang w:val="en-US" w:eastAsia="de-AT"/>
              </w:rPr>
              <w:t>); 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xml:space="preserve">.: 268290 </w:t>
            </w:r>
          </w:p>
          <w:p w:rsidR="00973BA8" w:rsidRPr="001C4ED4" w:rsidRDefault="00973BA8"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en-US" w:eastAsia="de-AT"/>
              </w:rPr>
              <w:br/>
            </w:r>
            <w:r w:rsidRPr="001C4ED4">
              <w:rPr>
                <w:rFonts w:ascii="Times New Roman" w:hAnsi="Times New Roman"/>
                <w:noProof/>
                <w:sz w:val="22"/>
                <w:szCs w:val="22"/>
              </w:rPr>
              <w:drawing>
                <wp:inline distT="0" distB="0" distL="0" distR="0">
                  <wp:extent cx="1428750" cy="82550"/>
                  <wp:effectExtent l="19050" t="0" r="0" b="0"/>
                  <wp:docPr id="195" name="Bild 16" descr="Swab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wab Regular"/>
                          <pic:cNvPicPr>
                            <a:picLocks noChangeAspect="1" noChangeArrowheads="1"/>
                          </pic:cNvPicPr>
                        </pic:nvPicPr>
                        <pic:blipFill>
                          <a:blip r:embed="rId16" cstate="print"/>
                          <a:srcRect/>
                          <a:stretch>
                            <a:fillRect/>
                          </a:stretch>
                        </pic:blipFill>
                        <pic:spPr bwMode="auto">
                          <a:xfrm>
                            <a:off x="0" y="0"/>
                            <a:ext cx="1428750" cy="82550"/>
                          </a:xfrm>
                          <a:prstGeom prst="rect">
                            <a:avLst/>
                          </a:prstGeom>
                          <a:noFill/>
                          <a:ln w="9525">
                            <a:noFill/>
                            <a:miter lim="800000"/>
                            <a:headEnd/>
                            <a:tailEnd/>
                          </a:ln>
                        </pic:spPr>
                      </pic:pic>
                    </a:graphicData>
                  </a:graphic>
                </wp:inline>
              </w:drawing>
            </w:r>
            <w:r w:rsidRPr="001C4ED4">
              <w:rPr>
                <w:rFonts w:ascii="Times New Roman" w:hAnsi="Times New Roman"/>
                <w:noProof/>
                <w:sz w:val="22"/>
                <w:szCs w:val="22"/>
              </w:rPr>
              <w:drawing>
                <wp:inline distT="0" distB="0" distL="0" distR="0">
                  <wp:extent cx="285750" cy="666750"/>
                  <wp:effectExtent l="19050" t="0" r="0" b="0"/>
                  <wp:docPr id="196" name="Bild 17" descr="ITesw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Teswab4"/>
                          <pic:cNvPicPr>
                            <a:picLocks noChangeAspect="1" noChangeArrowheads="1"/>
                          </pic:cNvPicPr>
                        </pic:nvPicPr>
                        <pic:blipFill>
                          <a:blip r:embed="rId17" cstate="print"/>
                          <a:srcRect/>
                          <a:stretch>
                            <a:fillRect/>
                          </a:stretch>
                        </pic:blipFill>
                        <pic:spPr bwMode="auto">
                          <a:xfrm>
                            <a:off x="0" y="0"/>
                            <a:ext cx="285750" cy="666750"/>
                          </a:xfrm>
                          <a:prstGeom prst="rect">
                            <a:avLst/>
                          </a:prstGeom>
                          <a:noFill/>
                          <a:ln w="9525">
                            <a:noFill/>
                            <a:miter lim="800000"/>
                            <a:headEnd/>
                            <a:tailEnd/>
                          </a:ln>
                        </pic:spPr>
                      </pic:pic>
                    </a:graphicData>
                  </a:graphic>
                </wp:inline>
              </w:drawing>
            </w: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after="120" w:afterAutospacing="1"/>
              <w:rPr>
                <w:rFonts w:ascii="Times New Roman" w:hAnsi="Times New Roman"/>
                <w:b/>
                <w:sz w:val="22"/>
                <w:szCs w:val="22"/>
                <w:lang w:val="de-AT" w:eastAsia="de-AT"/>
              </w:rPr>
            </w:pPr>
          </w:p>
          <w:p w:rsidR="00973BA8"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b/>
                <w:sz w:val="22"/>
                <w:szCs w:val="22"/>
                <w:lang w:val="de-AT" w:eastAsia="de-AT"/>
              </w:rPr>
              <w:t>Kultur</w:t>
            </w:r>
            <w:r w:rsidRPr="001C4ED4">
              <w:rPr>
                <w:rFonts w:ascii="Times New Roman" w:hAnsi="Times New Roman"/>
                <w:sz w:val="22"/>
                <w:szCs w:val="22"/>
                <w:lang w:val="de-AT" w:eastAsia="de-AT"/>
              </w:rPr>
              <w:br/>
              <w:t>Sterilen Tupfer fest über Rachenhinterwand, Tonsillen und/oder entzündetes Areal streichen</w:t>
            </w:r>
          </w:p>
        </w:tc>
        <w:tc>
          <w:tcPr>
            <w:tcW w:w="3260" w:type="dxa"/>
            <w:tcBorders>
              <w:top w:val="single" w:sz="4" w:space="0" w:color="auto"/>
              <w:bottom w:val="single" w:sz="4" w:space="0" w:color="auto"/>
            </w:tcBorders>
          </w:tcPr>
          <w:p w:rsidR="00545E65"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akute </w:t>
            </w:r>
            <w:proofErr w:type="spellStart"/>
            <w:r w:rsidRPr="001C4ED4">
              <w:rPr>
                <w:rFonts w:ascii="Times New Roman" w:hAnsi="Times New Roman"/>
                <w:sz w:val="22"/>
                <w:szCs w:val="22"/>
                <w:lang w:val="de-AT" w:eastAsia="de-AT"/>
              </w:rPr>
              <w:t>Pharyngotonsillitis</w:t>
            </w:r>
            <w:proofErr w:type="spellEnd"/>
            <w:r w:rsidRPr="001C4ED4">
              <w:rPr>
                <w:rFonts w:ascii="Times New Roman" w:hAnsi="Times New Roman"/>
                <w:sz w:val="22"/>
                <w:szCs w:val="22"/>
                <w:lang w:val="de-AT" w:eastAsia="de-AT"/>
              </w:rPr>
              <w:t xml:space="preserve"> durch bet</w:t>
            </w:r>
            <w:r w:rsidR="00545E65" w:rsidRPr="001C4ED4">
              <w:rPr>
                <w:rFonts w:ascii="Times New Roman" w:hAnsi="Times New Roman"/>
                <w:sz w:val="22"/>
                <w:szCs w:val="22"/>
                <w:lang w:val="de-AT" w:eastAsia="de-AT"/>
              </w:rPr>
              <w:t>a-</w:t>
            </w:r>
            <w:proofErr w:type="spellStart"/>
            <w:r w:rsidR="00545E65" w:rsidRPr="001C4ED4">
              <w:rPr>
                <w:rFonts w:ascii="Times New Roman" w:hAnsi="Times New Roman"/>
                <w:sz w:val="22"/>
                <w:szCs w:val="22"/>
                <w:lang w:val="de-AT" w:eastAsia="de-AT"/>
              </w:rPr>
              <w:t>hämolysierende</w:t>
            </w:r>
            <w:proofErr w:type="spellEnd"/>
            <w:r w:rsidR="00545E65" w:rsidRPr="001C4ED4">
              <w:rPr>
                <w:rFonts w:ascii="Times New Roman" w:hAnsi="Times New Roman"/>
                <w:sz w:val="22"/>
                <w:szCs w:val="22"/>
                <w:lang w:val="de-AT" w:eastAsia="de-AT"/>
              </w:rPr>
              <w:t xml:space="preserve"> Streptokokken</w:t>
            </w:r>
          </w:p>
          <w:p w:rsidR="00545E65"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w:t>
            </w:r>
            <w:r w:rsidR="00795598" w:rsidRPr="001C4ED4">
              <w:rPr>
                <w:rFonts w:ascii="Times New Roman" w:hAnsi="Times New Roman"/>
                <w:sz w:val="22"/>
                <w:szCs w:val="22"/>
                <w:lang w:val="de-AT" w:eastAsia="de-AT"/>
              </w:rPr>
              <w:t>Chronisch-rezidivierende</w:t>
            </w:r>
            <w:r w:rsidR="00545E65" w:rsidRPr="001C4ED4">
              <w:rPr>
                <w:rFonts w:ascii="Times New Roman" w:hAnsi="Times New Roman"/>
                <w:sz w:val="22"/>
                <w:szCs w:val="22"/>
                <w:lang w:val="de-AT" w:eastAsia="de-AT"/>
              </w:rPr>
              <w:t xml:space="preserve"> Tonsillitis</w:t>
            </w:r>
          </w:p>
          <w:p w:rsidR="00545E65"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-MRSA-Screen</w:t>
            </w:r>
            <w:r w:rsidR="00545E65" w:rsidRPr="001C4ED4">
              <w:rPr>
                <w:rFonts w:ascii="Times New Roman" w:hAnsi="Times New Roman"/>
                <w:sz w:val="22"/>
                <w:szCs w:val="22"/>
                <w:lang w:val="de-AT" w:eastAsia="de-AT"/>
              </w:rPr>
              <w:t>ing</w:t>
            </w:r>
          </w:p>
          <w:p w:rsidR="00545E65" w:rsidRPr="001C4ED4" w:rsidRDefault="00545E65"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-Verdacht auf Keuchhusten</w:t>
            </w:r>
          </w:p>
          <w:p w:rsidR="00545E65"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Kolonisation mit </w:t>
            </w:r>
            <w:proofErr w:type="spellStart"/>
            <w:r w:rsidRPr="001C4ED4">
              <w:rPr>
                <w:rFonts w:ascii="Times New Roman" w:hAnsi="Times New Roman"/>
                <w:sz w:val="22"/>
                <w:szCs w:val="22"/>
                <w:lang w:val="de-AT" w:eastAsia="de-AT"/>
              </w:rPr>
              <w:t>Meningoko</w:t>
            </w:r>
            <w:r w:rsidR="00545E65" w:rsidRPr="001C4ED4">
              <w:rPr>
                <w:rFonts w:ascii="Times New Roman" w:hAnsi="Times New Roman"/>
                <w:sz w:val="22"/>
                <w:szCs w:val="22"/>
                <w:lang w:val="de-AT" w:eastAsia="de-AT"/>
              </w:rPr>
              <w:t>kken</w:t>
            </w:r>
            <w:proofErr w:type="spellEnd"/>
          </w:p>
          <w:p w:rsidR="00545E65" w:rsidRPr="001C4ED4" w:rsidRDefault="00545E65"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lastRenderedPageBreak/>
              <w:t>-Verdacht auf Diphtherie</w:t>
            </w:r>
          </w:p>
          <w:p w:rsidR="00973BA8"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-Umschriebene Läsion: pathogene Keime</w:t>
            </w:r>
          </w:p>
        </w:tc>
        <w:tc>
          <w:tcPr>
            <w:tcW w:w="1984" w:type="dxa"/>
            <w:tcBorders>
              <w:top w:val="single" w:sz="4" w:space="0" w:color="auto"/>
              <w:bottom w:val="single" w:sz="4" w:space="0" w:color="auto"/>
            </w:tcBorders>
          </w:tcPr>
          <w:p w:rsidR="007153E0" w:rsidRPr="001C4ED4" w:rsidRDefault="007153E0" w:rsidP="003B2428">
            <w:pPr>
              <w:autoSpaceDE/>
              <w:autoSpaceDN/>
              <w:adjustRightInd/>
              <w:spacing w:after="120" w:afterAutospacing="1"/>
              <w:rPr>
                <w:rFonts w:ascii="Times New Roman" w:hAnsi="Times New Roman"/>
                <w:sz w:val="22"/>
                <w:szCs w:val="22"/>
                <w:lang w:val="de-AT" w:eastAsia="de-AT"/>
              </w:rPr>
            </w:pPr>
          </w:p>
          <w:p w:rsidR="00545E65"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p>
          <w:p w:rsidR="00973BA8"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max. 24 h ....... RT</w:t>
            </w:r>
          </w:p>
        </w:tc>
        <w:tc>
          <w:tcPr>
            <w:tcW w:w="3261" w:type="dxa"/>
            <w:tcBorders>
              <w:top w:val="single" w:sz="4" w:space="0" w:color="auto"/>
              <w:bottom w:val="single" w:sz="4" w:space="0" w:color="auto"/>
            </w:tcBorders>
          </w:tcPr>
          <w:p w:rsidR="007153E0" w:rsidRPr="001C4ED4" w:rsidRDefault="007153E0" w:rsidP="003B2428">
            <w:pPr>
              <w:autoSpaceDE/>
              <w:autoSpaceDN/>
              <w:adjustRightInd/>
              <w:spacing w:after="120" w:afterAutospacing="1"/>
              <w:rPr>
                <w:rFonts w:ascii="Times New Roman" w:hAnsi="Times New Roman"/>
                <w:sz w:val="22"/>
                <w:szCs w:val="22"/>
                <w:lang w:val="de-AT" w:eastAsia="de-AT"/>
              </w:rPr>
            </w:pPr>
          </w:p>
          <w:p w:rsidR="00545E65"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Angab</w:t>
            </w:r>
            <w:r w:rsidR="00545E65" w:rsidRPr="001C4ED4">
              <w:rPr>
                <w:rFonts w:ascii="Times New Roman" w:hAnsi="Times New Roman"/>
                <w:sz w:val="22"/>
                <w:szCs w:val="22"/>
                <w:lang w:val="de-AT" w:eastAsia="de-AT"/>
              </w:rPr>
              <w:t>e der Indikation erforderlich!</w:t>
            </w:r>
          </w:p>
          <w:p w:rsidR="00973BA8"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Für höhere Sensitivität des kulturellen Nachweises von </w:t>
            </w:r>
            <w:proofErr w:type="spellStart"/>
            <w:r w:rsidRPr="001C4ED4">
              <w:rPr>
                <w:rFonts w:ascii="Times New Roman" w:hAnsi="Times New Roman"/>
                <w:sz w:val="22"/>
                <w:szCs w:val="22"/>
                <w:lang w:val="de-AT" w:eastAsia="de-AT"/>
              </w:rPr>
              <w:t>Bordetella</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pertussis</w:t>
            </w:r>
            <w:proofErr w:type="spellEnd"/>
            <w:r w:rsidRPr="001C4ED4">
              <w:rPr>
                <w:rFonts w:ascii="Times New Roman" w:hAnsi="Times New Roman"/>
                <w:sz w:val="22"/>
                <w:szCs w:val="22"/>
                <w:lang w:val="de-AT" w:eastAsia="de-AT"/>
              </w:rPr>
              <w:t xml:space="preserve"> zusätzl</w:t>
            </w:r>
            <w:r w:rsidR="00795598" w:rsidRPr="001C4ED4">
              <w:rPr>
                <w:rFonts w:ascii="Times New Roman" w:hAnsi="Times New Roman"/>
                <w:sz w:val="22"/>
                <w:szCs w:val="22"/>
                <w:lang w:val="de-AT" w:eastAsia="de-AT"/>
              </w:rPr>
              <w:t>ich Sekret in sterilem Röhrchen einschicken.</w:t>
            </w:r>
          </w:p>
        </w:tc>
      </w:tr>
      <w:tr w:rsidR="00973BA8" w:rsidRPr="001C4ED4" w:rsidTr="001C6DA6">
        <w:trPr>
          <w:cantSplit/>
          <w:trHeight w:val="1284"/>
        </w:trPr>
        <w:tc>
          <w:tcPr>
            <w:tcW w:w="988" w:type="dxa"/>
            <w:vMerge/>
            <w:shd w:val="clear" w:color="auto" w:fill="76923C" w:themeFill="accent3" w:themeFillShade="BF"/>
            <w:textDirection w:val="btLr"/>
            <w:vAlign w:val="center"/>
          </w:tcPr>
          <w:p w:rsidR="00973BA8" w:rsidRPr="001C4ED4" w:rsidRDefault="00973BA8"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vMerge/>
            <w:tcBorders>
              <w:bottom w:val="single" w:sz="4" w:space="0" w:color="auto"/>
            </w:tcBorders>
          </w:tcPr>
          <w:p w:rsidR="00973BA8" w:rsidRPr="001C4ED4" w:rsidRDefault="00973BA8"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after="120" w:afterAutospacing="1"/>
              <w:rPr>
                <w:rFonts w:ascii="Times New Roman" w:hAnsi="Times New Roman"/>
                <w:b/>
                <w:sz w:val="22"/>
                <w:szCs w:val="22"/>
                <w:lang w:val="de-AT" w:eastAsia="de-AT"/>
              </w:rPr>
            </w:pPr>
          </w:p>
          <w:p w:rsidR="00973BA8" w:rsidRPr="001C4ED4" w:rsidRDefault="00973BA8" w:rsidP="003B2428">
            <w:pPr>
              <w:autoSpaceDE/>
              <w:autoSpaceDN/>
              <w:adjustRightInd/>
              <w:spacing w:after="120" w:afterAutospacing="1"/>
              <w:rPr>
                <w:rFonts w:ascii="Times New Roman" w:hAnsi="Times New Roman"/>
                <w:b/>
                <w:sz w:val="22"/>
                <w:szCs w:val="22"/>
                <w:lang w:val="de-AT" w:eastAsia="de-AT"/>
              </w:rPr>
            </w:pPr>
            <w:r w:rsidRPr="001C4ED4">
              <w:rPr>
                <w:rFonts w:ascii="Times New Roman" w:hAnsi="Times New Roman"/>
                <w:b/>
                <w:sz w:val="22"/>
                <w:szCs w:val="22"/>
                <w:lang w:val="de-AT" w:eastAsia="de-AT"/>
              </w:rPr>
              <w:t>Molekularbiologischer Nachweis</w:t>
            </w:r>
          </w:p>
          <w:p w:rsidR="007153E0" w:rsidRPr="001C4ED4" w:rsidRDefault="007153E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„B. </w:t>
            </w:r>
            <w:proofErr w:type="spellStart"/>
            <w:r w:rsidRPr="001C4ED4">
              <w:rPr>
                <w:rFonts w:ascii="Times New Roman" w:hAnsi="Times New Roman"/>
                <w:sz w:val="22"/>
                <w:szCs w:val="22"/>
                <w:lang w:val="de-AT" w:eastAsia="de-AT"/>
              </w:rPr>
              <w:t>pertussis</w:t>
            </w:r>
            <w:proofErr w:type="spellEnd"/>
            <w:r w:rsidRPr="001C4ED4">
              <w:rPr>
                <w:rFonts w:ascii="Times New Roman" w:hAnsi="Times New Roman"/>
                <w:sz w:val="22"/>
                <w:szCs w:val="22"/>
                <w:lang w:val="de-AT" w:eastAsia="de-AT"/>
              </w:rPr>
              <w:t>/</w:t>
            </w:r>
            <w:proofErr w:type="spellStart"/>
            <w:r w:rsidRPr="001C4ED4">
              <w:rPr>
                <w:rFonts w:ascii="Times New Roman" w:hAnsi="Times New Roman"/>
                <w:sz w:val="22"/>
                <w:szCs w:val="22"/>
                <w:lang w:val="de-AT" w:eastAsia="de-AT"/>
              </w:rPr>
              <w:t>holmesii</w:t>
            </w:r>
            <w:proofErr w:type="spellEnd"/>
            <w:r w:rsidRPr="001C4ED4">
              <w:rPr>
                <w:rFonts w:ascii="Times New Roman" w:hAnsi="Times New Roman"/>
                <w:sz w:val="22"/>
                <w:szCs w:val="22"/>
                <w:lang w:val="de-AT" w:eastAsia="de-AT"/>
              </w:rPr>
              <w:t xml:space="preserve">-PCR, </w:t>
            </w:r>
            <w:r w:rsidRPr="001C4ED4">
              <w:rPr>
                <w:rFonts w:ascii="Times New Roman" w:hAnsi="Times New Roman"/>
                <w:sz w:val="22"/>
                <w:szCs w:val="22"/>
                <w:lang w:val="de-AT" w:eastAsia="de-AT"/>
              </w:rPr>
              <w:br/>
              <w:t xml:space="preserve">B. </w:t>
            </w:r>
            <w:proofErr w:type="spellStart"/>
            <w:r w:rsidRPr="001C4ED4">
              <w:rPr>
                <w:rFonts w:ascii="Times New Roman" w:hAnsi="Times New Roman"/>
                <w:sz w:val="22"/>
                <w:szCs w:val="22"/>
                <w:lang w:val="de-AT" w:eastAsia="de-AT"/>
              </w:rPr>
              <w:t>parapertussis</w:t>
            </w:r>
            <w:proofErr w:type="spellEnd"/>
            <w:r w:rsidRPr="001C4ED4">
              <w:rPr>
                <w:rFonts w:ascii="Times New Roman" w:hAnsi="Times New Roman"/>
                <w:sz w:val="22"/>
                <w:szCs w:val="22"/>
                <w:lang w:val="de-AT" w:eastAsia="de-AT"/>
              </w:rPr>
              <w:t>-PCR</w:t>
            </w: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after="120" w:afterAutospacing="1"/>
              <w:rPr>
                <w:rFonts w:ascii="Times New Roman" w:hAnsi="Times New Roman"/>
                <w:sz w:val="22"/>
                <w:szCs w:val="22"/>
                <w:lang w:val="de-AT" w:eastAsia="de-AT"/>
              </w:rPr>
            </w:pPr>
          </w:p>
          <w:p w:rsidR="00C94648"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Keuchhusten </w:t>
            </w:r>
          </w:p>
        </w:tc>
        <w:tc>
          <w:tcPr>
            <w:tcW w:w="1984" w:type="dxa"/>
            <w:tcBorders>
              <w:top w:val="single" w:sz="4" w:space="0" w:color="auto"/>
              <w:bottom w:val="single" w:sz="4" w:space="0" w:color="auto"/>
            </w:tcBorders>
          </w:tcPr>
          <w:p w:rsidR="007153E0" w:rsidRPr="001C4ED4" w:rsidRDefault="007153E0" w:rsidP="003B2428">
            <w:pPr>
              <w:autoSpaceDE/>
              <w:autoSpaceDN/>
              <w:adjustRightInd/>
              <w:spacing w:after="120" w:afterAutospacing="1"/>
              <w:rPr>
                <w:rFonts w:ascii="Times New Roman" w:hAnsi="Times New Roman"/>
                <w:sz w:val="22"/>
                <w:szCs w:val="22"/>
                <w:lang w:val="de-AT" w:eastAsia="de-AT"/>
              </w:rPr>
            </w:pPr>
          </w:p>
          <w:p w:rsidR="00C1548E"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p>
          <w:p w:rsidR="00C94648" w:rsidRPr="001C4ED4" w:rsidRDefault="00973BA8" w:rsidP="003B2428">
            <w:pPr>
              <w:autoSpaceDE/>
              <w:autoSpaceDN/>
              <w:adjustRightInd/>
              <w:spacing w:after="12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max. 24 h ....... 4°C </w:t>
            </w:r>
          </w:p>
        </w:tc>
        <w:tc>
          <w:tcPr>
            <w:tcW w:w="3261" w:type="dxa"/>
            <w:tcBorders>
              <w:top w:val="single" w:sz="4" w:space="0" w:color="auto"/>
              <w:bottom w:val="single" w:sz="4" w:space="0" w:color="auto"/>
            </w:tcBorders>
          </w:tcPr>
          <w:p w:rsidR="00973BA8" w:rsidRPr="001C4ED4" w:rsidRDefault="00973BA8" w:rsidP="003B2428">
            <w:pPr>
              <w:autoSpaceDE/>
              <w:autoSpaceDN/>
              <w:adjustRightInd/>
              <w:spacing w:after="120" w:afterAutospacing="1"/>
              <w:rPr>
                <w:rFonts w:ascii="Times New Roman" w:hAnsi="Times New Roman"/>
                <w:sz w:val="22"/>
                <w:szCs w:val="22"/>
                <w:lang w:val="de-AT" w:eastAsia="de-AT"/>
              </w:rPr>
            </w:pPr>
          </w:p>
        </w:tc>
      </w:tr>
      <w:tr w:rsidR="00620367" w:rsidRPr="001C4ED4" w:rsidTr="001C6DA6">
        <w:trPr>
          <w:cantSplit/>
          <w:trHeight w:val="3811"/>
        </w:trPr>
        <w:tc>
          <w:tcPr>
            <w:tcW w:w="988" w:type="dxa"/>
            <w:shd w:val="clear" w:color="auto" w:fill="76923C" w:themeFill="accent3" w:themeFillShade="BF"/>
            <w:textDirection w:val="btLr"/>
            <w:vAlign w:val="center"/>
          </w:tcPr>
          <w:p w:rsidR="004702CD" w:rsidRPr="001C4ED4" w:rsidRDefault="004702CD"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25" w:name="_Toc152157608"/>
            <w:r w:rsidRPr="001C4ED4">
              <w:rPr>
                <w:rFonts w:ascii="Times New Roman" w:hAnsi="Times New Roman"/>
                <w:b/>
                <w:bCs/>
                <w:sz w:val="22"/>
                <w:szCs w:val="22"/>
                <w:lang w:val="de-AT" w:eastAsia="de-AT"/>
              </w:rPr>
              <w:t>MITTELOHR-ABSTRICH</w:t>
            </w:r>
            <w:bookmarkEnd w:id="25"/>
          </w:p>
        </w:tc>
        <w:tc>
          <w:tcPr>
            <w:tcW w:w="2551" w:type="dxa"/>
            <w:tcBorders>
              <w:top w:val="single" w:sz="4" w:space="0" w:color="auto"/>
              <w:bottom w:val="single" w:sz="4" w:space="0" w:color="auto"/>
            </w:tcBorders>
          </w:tcPr>
          <w:p w:rsidR="007153E0" w:rsidRPr="001C4ED4" w:rsidRDefault="007153E0" w:rsidP="003B2428">
            <w:pPr>
              <w:autoSpaceDE/>
              <w:autoSpaceDN/>
              <w:adjustRightInd/>
              <w:rPr>
                <w:rFonts w:ascii="Times New Roman" w:hAnsi="Times New Roman"/>
                <w:sz w:val="22"/>
                <w:szCs w:val="22"/>
                <w:lang w:val="en-US" w:eastAsia="de-AT"/>
              </w:rPr>
            </w:pPr>
          </w:p>
          <w:p w:rsidR="007153E0" w:rsidRPr="001C4ED4" w:rsidRDefault="007153E0" w:rsidP="003B2428">
            <w:pPr>
              <w:autoSpaceDE/>
              <w:autoSpaceDN/>
              <w:adjustRightInd/>
              <w:rPr>
                <w:rFonts w:ascii="Times New Roman" w:hAnsi="Times New Roman"/>
                <w:sz w:val="22"/>
                <w:szCs w:val="22"/>
                <w:lang w:val="en-US" w:eastAsia="de-AT"/>
              </w:rPr>
            </w:pPr>
          </w:p>
          <w:p w:rsidR="007153E0" w:rsidRPr="001C4ED4" w:rsidRDefault="004702CD" w:rsidP="003B2428">
            <w:pPr>
              <w:autoSpaceDE/>
              <w:autoSpaceDN/>
              <w:adjustRightInd/>
              <w:rPr>
                <w:rFonts w:ascii="Times New Roman" w:hAnsi="Times New Roman"/>
                <w:sz w:val="22"/>
                <w:szCs w:val="22"/>
                <w:lang w:val="en-US" w:eastAsia="de-AT"/>
              </w:rPr>
            </w:pPr>
            <w:r w:rsidRPr="001C4ED4">
              <w:rPr>
                <w:rFonts w:ascii="Times New Roman" w:hAnsi="Times New Roman"/>
                <w:sz w:val="22"/>
                <w:szCs w:val="22"/>
                <w:lang w:val="en-US" w:eastAsia="de-AT"/>
              </w:rPr>
              <w:t xml:space="preserve">Fa. Copan, 481 CE </w:t>
            </w:r>
            <w:proofErr w:type="spellStart"/>
            <w:r w:rsidRPr="001C4ED4">
              <w:rPr>
                <w:rFonts w:ascii="Times New Roman" w:hAnsi="Times New Roman"/>
                <w:sz w:val="22"/>
                <w:szCs w:val="22"/>
                <w:lang w:val="en-US" w:eastAsia="de-AT"/>
              </w:rPr>
              <w:t>eSwab</w:t>
            </w:r>
            <w:proofErr w:type="spellEnd"/>
            <w:r w:rsidRPr="001C4ED4">
              <w:rPr>
                <w:rFonts w:ascii="Times New Roman" w:hAnsi="Times New Roman"/>
                <w:sz w:val="22"/>
                <w:szCs w:val="22"/>
                <w:lang w:val="en-US" w:eastAsia="de-AT"/>
              </w:rPr>
              <w:t xml:space="preserve"> "Mini Tip" (orange); 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xml:space="preserve">.: 268343 </w:t>
            </w:r>
          </w:p>
          <w:p w:rsidR="004702CD" w:rsidRPr="001C4ED4" w:rsidRDefault="004702CD"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en-US" w:eastAsia="de-AT"/>
              </w:rPr>
              <w:br/>
            </w:r>
            <w:r w:rsidRPr="001C4ED4">
              <w:rPr>
                <w:rFonts w:ascii="Times New Roman" w:hAnsi="Times New Roman"/>
                <w:noProof/>
                <w:sz w:val="22"/>
                <w:szCs w:val="22"/>
              </w:rPr>
              <w:drawing>
                <wp:inline distT="0" distB="0" distL="0" distR="0">
                  <wp:extent cx="1428750" cy="76200"/>
                  <wp:effectExtent l="19050" t="0" r="0" b="0"/>
                  <wp:docPr id="205" name="Bild 18" descr="Swab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wab Regular"/>
                          <pic:cNvPicPr>
                            <a:picLocks noChangeAspect="1" noChangeArrowheads="1"/>
                          </pic:cNvPicPr>
                        </pic:nvPicPr>
                        <pic:blipFill>
                          <a:blip r:embed="rId19" cstate="print"/>
                          <a:srcRect/>
                          <a:stretch>
                            <a:fillRect/>
                          </a:stretch>
                        </pic:blipFill>
                        <pic:spPr bwMode="auto">
                          <a:xfrm>
                            <a:off x="0" y="0"/>
                            <a:ext cx="1428750" cy="76200"/>
                          </a:xfrm>
                          <a:prstGeom prst="rect">
                            <a:avLst/>
                          </a:prstGeom>
                          <a:noFill/>
                          <a:ln w="9525">
                            <a:noFill/>
                            <a:miter lim="800000"/>
                            <a:headEnd/>
                            <a:tailEnd/>
                          </a:ln>
                        </pic:spPr>
                      </pic:pic>
                    </a:graphicData>
                  </a:graphic>
                </wp:inline>
              </w:drawing>
            </w:r>
            <w:r w:rsidRPr="001C4ED4">
              <w:rPr>
                <w:rFonts w:ascii="Times New Roman" w:hAnsi="Times New Roman"/>
                <w:noProof/>
                <w:sz w:val="22"/>
                <w:szCs w:val="22"/>
              </w:rPr>
              <w:drawing>
                <wp:inline distT="0" distB="0" distL="0" distR="0">
                  <wp:extent cx="241300" cy="666750"/>
                  <wp:effectExtent l="19050" t="0" r="6350" b="0"/>
                  <wp:docPr id="206" name="Bild 19" descr="eswab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wab481"/>
                          <pic:cNvPicPr>
                            <a:picLocks noChangeAspect="1" noChangeArrowheads="1"/>
                          </pic:cNvPicPr>
                        </pic:nvPicPr>
                        <pic:blipFill>
                          <a:blip r:embed="rId20" cstate="print"/>
                          <a:srcRect/>
                          <a:stretch>
                            <a:fillRect/>
                          </a:stretch>
                        </pic:blipFill>
                        <pic:spPr bwMode="auto">
                          <a:xfrm>
                            <a:off x="0" y="0"/>
                            <a:ext cx="241300" cy="666750"/>
                          </a:xfrm>
                          <a:prstGeom prst="rect">
                            <a:avLst/>
                          </a:prstGeom>
                          <a:noFill/>
                          <a:ln w="9525">
                            <a:noFill/>
                            <a:miter lim="800000"/>
                            <a:headEnd/>
                            <a:tailEnd/>
                          </a:ln>
                        </pic:spPr>
                      </pic:pic>
                    </a:graphicData>
                  </a:graphic>
                </wp:inline>
              </w:drawing>
            </w: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after="120"/>
              <w:rPr>
                <w:rFonts w:ascii="Times New Roman" w:hAnsi="Times New Roman"/>
                <w:b/>
                <w:sz w:val="22"/>
                <w:szCs w:val="22"/>
                <w:lang w:val="de-AT" w:eastAsia="de-AT"/>
              </w:rPr>
            </w:pPr>
          </w:p>
          <w:p w:rsidR="00B76BDF" w:rsidRPr="001C4ED4" w:rsidRDefault="004702CD"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Kultur</w:t>
            </w:r>
          </w:p>
          <w:p w:rsidR="00B76BDF" w:rsidRPr="001C4ED4" w:rsidRDefault="004702C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a) Trommelfell intakt: </w:t>
            </w:r>
            <w:r w:rsidRPr="001C4ED4">
              <w:rPr>
                <w:rFonts w:ascii="Times New Roman" w:hAnsi="Times New Roman"/>
                <w:sz w:val="22"/>
                <w:szCs w:val="22"/>
                <w:lang w:val="de-AT" w:eastAsia="de-AT"/>
              </w:rPr>
              <w:br/>
              <w:t>Reinigung des äußeren Gehörgangs</w:t>
            </w:r>
            <w:r w:rsidR="00B76BDF" w:rsidRPr="001C4ED4">
              <w:rPr>
                <w:rFonts w:ascii="Times New Roman" w:hAnsi="Times New Roman"/>
                <w:sz w:val="22"/>
                <w:szCs w:val="22"/>
                <w:lang w:val="de-AT" w:eastAsia="de-AT"/>
              </w:rPr>
              <w:t xml:space="preserve"> sterile Aspiration = </w:t>
            </w:r>
            <w:proofErr w:type="spellStart"/>
            <w:r w:rsidR="00B76BDF" w:rsidRPr="001C4ED4">
              <w:rPr>
                <w:rFonts w:ascii="Times New Roman" w:hAnsi="Times New Roman"/>
                <w:sz w:val="22"/>
                <w:szCs w:val="22"/>
                <w:lang w:val="de-AT" w:eastAsia="de-AT"/>
              </w:rPr>
              <w:t>Punktat</w:t>
            </w:r>
            <w:proofErr w:type="spellEnd"/>
            <w:r w:rsidR="00B76BDF" w:rsidRPr="001C4ED4">
              <w:rPr>
                <w:rFonts w:ascii="Times New Roman" w:hAnsi="Times New Roman"/>
                <w:sz w:val="22"/>
                <w:szCs w:val="22"/>
                <w:lang w:val="de-AT" w:eastAsia="de-AT"/>
              </w:rPr>
              <w:t xml:space="preserve"> </w:t>
            </w:r>
          </w:p>
          <w:p w:rsidR="00B76BDF" w:rsidRPr="001C4ED4" w:rsidRDefault="004702C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b) Trommelfell </w:t>
            </w:r>
            <w:proofErr w:type="spellStart"/>
            <w:r w:rsidRPr="001C4ED4">
              <w:rPr>
                <w:rFonts w:ascii="Times New Roman" w:hAnsi="Times New Roman"/>
                <w:sz w:val="22"/>
                <w:szCs w:val="22"/>
                <w:lang w:val="de-AT" w:eastAsia="de-AT"/>
              </w:rPr>
              <w:t>rupturiert</w:t>
            </w:r>
            <w:proofErr w:type="spellEnd"/>
            <w:r w:rsidRPr="001C4ED4">
              <w:rPr>
                <w:rFonts w:ascii="Times New Roman" w:hAnsi="Times New Roman"/>
                <w:sz w:val="22"/>
                <w:szCs w:val="22"/>
                <w:lang w:val="de-AT" w:eastAsia="de-AT"/>
              </w:rPr>
              <w:t xml:space="preserve">: Nach Reinigung und </w:t>
            </w:r>
            <w:proofErr w:type="spellStart"/>
            <w:r w:rsidRPr="001C4ED4">
              <w:rPr>
                <w:rFonts w:ascii="Times New Roman" w:hAnsi="Times New Roman"/>
                <w:sz w:val="22"/>
                <w:szCs w:val="22"/>
                <w:lang w:val="de-AT" w:eastAsia="de-AT"/>
              </w:rPr>
              <w:t>Spekulumeinstellung</w:t>
            </w:r>
            <w:proofErr w:type="spellEnd"/>
            <w:r w:rsidRPr="001C4ED4">
              <w:rPr>
                <w:rFonts w:ascii="Times New Roman" w:hAnsi="Times New Roman"/>
                <w:sz w:val="22"/>
                <w:szCs w:val="22"/>
                <w:lang w:val="de-AT" w:eastAsia="de-AT"/>
              </w:rPr>
              <w:t xml:space="preserve"> Abnahme von</w:t>
            </w:r>
            <w:r w:rsidR="00B76BDF" w:rsidRPr="001C4ED4">
              <w:rPr>
                <w:rFonts w:ascii="Times New Roman" w:hAnsi="Times New Roman"/>
                <w:sz w:val="22"/>
                <w:szCs w:val="22"/>
                <w:lang w:val="de-AT" w:eastAsia="de-AT"/>
              </w:rPr>
              <w:t xml:space="preserve"> Material mit sterilem Tupfer </w:t>
            </w:r>
          </w:p>
          <w:p w:rsidR="007153E0" w:rsidRPr="001C4ED4" w:rsidRDefault="004702CD" w:rsidP="003B2428">
            <w:pPr>
              <w:autoSpaceDE/>
              <w:autoSpaceDN/>
              <w:adjustRightInd/>
              <w:spacing w:after="120"/>
              <w:rPr>
                <w:rFonts w:ascii="Times New Roman" w:hAnsi="Times New Roman"/>
                <w:sz w:val="22"/>
                <w:szCs w:val="22"/>
                <w:lang w:val="de-AT" w:eastAsia="de-AT"/>
              </w:rPr>
            </w:pPr>
            <w:proofErr w:type="spellStart"/>
            <w:r w:rsidRPr="001C4ED4">
              <w:rPr>
                <w:rFonts w:ascii="Times New Roman" w:hAnsi="Times New Roman"/>
                <w:sz w:val="22"/>
                <w:szCs w:val="22"/>
                <w:lang w:val="de-AT" w:eastAsia="de-AT"/>
              </w:rPr>
              <w:t>Punktat</w:t>
            </w:r>
            <w:proofErr w:type="spellEnd"/>
            <w:r w:rsidRPr="001C4ED4">
              <w:rPr>
                <w:rFonts w:ascii="Times New Roman" w:hAnsi="Times New Roman"/>
                <w:sz w:val="22"/>
                <w:szCs w:val="22"/>
                <w:lang w:val="de-AT" w:eastAsia="de-AT"/>
              </w:rPr>
              <w:t xml:space="preserve"> /Tupfer in Transportmedium</w:t>
            </w: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before="100" w:beforeAutospacing="1" w:after="100" w:afterAutospacing="1"/>
              <w:rPr>
                <w:rFonts w:ascii="Times New Roman" w:hAnsi="Times New Roman"/>
                <w:sz w:val="22"/>
                <w:szCs w:val="22"/>
                <w:lang w:val="de-AT" w:eastAsia="de-AT"/>
              </w:rPr>
            </w:pPr>
          </w:p>
          <w:p w:rsidR="00C94648" w:rsidRPr="001C4ED4" w:rsidRDefault="004702CD"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Otitis </w:t>
            </w:r>
            <w:proofErr w:type="spellStart"/>
            <w:r w:rsidRPr="001C4ED4">
              <w:rPr>
                <w:rFonts w:ascii="Times New Roman" w:hAnsi="Times New Roman"/>
                <w:sz w:val="22"/>
                <w:szCs w:val="22"/>
                <w:lang w:val="de-AT" w:eastAsia="de-AT"/>
              </w:rPr>
              <w:t>media</w:t>
            </w:r>
            <w:proofErr w:type="spellEnd"/>
          </w:p>
        </w:tc>
        <w:tc>
          <w:tcPr>
            <w:tcW w:w="1984" w:type="dxa"/>
            <w:tcBorders>
              <w:top w:val="single" w:sz="4" w:space="0" w:color="auto"/>
              <w:bottom w:val="single" w:sz="4" w:space="0" w:color="auto"/>
            </w:tcBorders>
          </w:tcPr>
          <w:p w:rsidR="007153E0" w:rsidRPr="001C4ED4" w:rsidRDefault="007153E0" w:rsidP="003B2428">
            <w:pPr>
              <w:autoSpaceDE/>
              <w:autoSpaceDN/>
              <w:adjustRightInd/>
              <w:spacing w:after="120"/>
              <w:rPr>
                <w:rFonts w:ascii="Times New Roman" w:hAnsi="Times New Roman"/>
                <w:sz w:val="22"/>
                <w:szCs w:val="22"/>
                <w:lang w:val="de-AT" w:eastAsia="de-AT"/>
              </w:rPr>
            </w:pPr>
          </w:p>
          <w:p w:rsidR="008F19C0" w:rsidRPr="001C4ED4" w:rsidRDefault="004702C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Außerhalb der </w:t>
            </w:r>
            <w:r w:rsidR="008F19C0" w:rsidRPr="001C4ED4">
              <w:rPr>
                <w:rFonts w:ascii="Times New Roman" w:hAnsi="Times New Roman"/>
                <w:sz w:val="22"/>
                <w:szCs w:val="22"/>
                <w:lang w:val="de-AT" w:eastAsia="de-AT"/>
              </w:rPr>
              <w:t xml:space="preserve">Proben-Annahmezeiten Lagerung: </w:t>
            </w:r>
          </w:p>
          <w:p w:rsidR="00C94648" w:rsidRPr="001C4ED4" w:rsidRDefault="004702C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max. 24 h ....... RT</w:t>
            </w:r>
          </w:p>
        </w:tc>
        <w:tc>
          <w:tcPr>
            <w:tcW w:w="3261" w:type="dxa"/>
            <w:tcBorders>
              <w:top w:val="single" w:sz="4" w:space="0" w:color="auto"/>
              <w:bottom w:val="single" w:sz="4" w:space="0" w:color="auto"/>
            </w:tcBorders>
          </w:tcPr>
          <w:p w:rsidR="004702CD" w:rsidRPr="001C4ED4" w:rsidRDefault="004702CD" w:rsidP="003B2428">
            <w:pPr>
              <w:autoSpaceDE/>
              <w:autoSpaceDN/>
              <w:adjustRightInd/>
              <w:spacing w:before="100" w:beforeAutospacing="1" w:after="100" w:afterAutospacing="1"/>
              <w:rPr>
                <w:rFonts w:ascii="Times New Roman" w:hAnsi="Times New Roman"/>
                <w:sz w:val="22"/>
                <w:szCs w:val="22"/>
                <w:lang w:val="de-AT" w:eastAsia="de-AT"/>
              </w:rPr>
            </w:pPr>
          </w:p>
        </w:tc>
      </w:tr>
      <w:tr w:rsidR="00620367" w:rsidRPr="001C4ED4" w:rsidTr="001C6DA6">
        <w:trPr>
          <w:cantSplit/>
          <w:trHeight w:val="3112"/>
        </w:trPr>
        <w:tc>
          <w:tcPr>
            <w:tcW w:w="988" w:type="dxa"/>
            <w:shd w:val="clear" w:color="auto" w:fill="92CDDC" w:themeFill="accent5" w:themeFillTint="99"/>
            <w:textDirection w:val="btLr"/>
            <w:vAlign w:val="center"/>
          </w:tcPr>
          <w:p w:rsidR="00535820" w:rsidRPr="001C4ED4" w:rsidRDefault="00535820"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26" w:name="_Toc152157609"/>
            <w:r w:rsidRPr="001C4ED4">
              <w:rPr>
                <w:rFonts w:ascii="Times New Roman" w:hAnsi="Times New Roman"/>
                <w:b/>
                <w:bCs/>
                <w:sz w:val="22"/>
                <w:szCs w:val="22"/>
                <w:lang w:val="de-AT" w:eastAsia="de-AT"/>
              </w:rPr>
              <w:lastRenderedPageBreak/>
              <w:t>Äußerer GEHÖRGANG-</w:t>
            </w:r>
            <w:r w:rsidR="00D0180A" w:rsidRPr="001C4ED4">
              <w:rPr>
                <w:rFonts w:ascii="Times New Roman" w:hAnsi="Times New Roman"/>
                <w:b/>
                <w:bCs/>
                <w:sz w:val="22"/>
                <w:szCs w:val="22"/>
                <w:lang w:val="de-AT" w:eastAsia="de-AT"/>
              </w:rPr>
              <w:br/>
            </w:r>
            <w:r w:rsidRPr="001C4ED4">
              <w:rPr>
                <w:rFonts w:ascii="Times New Roman" w:hAnsi="Times New Roman"/>
                <w:b/>
                <w:bCs/>
                <w:sz w:val="22"/>
                <w:szCs w:val="22"/>
                <w:lang w:val="de-AT" w:eastAsia="de-AT"/>
              </w:rPr>
              <w:t>ABSTRICH</w:t>
            </w:r>
            <w:bookmarkEnd w:id="26"/>
          </w:p>
        </w:tc>
        <w:tc>
          <w:tcPr>
            <w:tcW w:w="2551" w:type="dxa"/>
            <w:tcBorders>
              <w:top w:val="single" w:sz="4" w:space="0" w:color="auto"/>
              <w:bottom w:val="single" w:sz="4" w:space="0" w:color="auto"/>
            </w:tcBorders>
          </w:tcPr>
          <w:p w:rsidR="007153E0" w:rsidRPr="001C4ED4" w:rsidRDefault="007153E0" w:rsidP="003B2428">
            <w:pPr>
              <w:autoSpaceDE/>
              <w:autoSpaceDN/>
              <w:adjustRightInd/>
              <w:rPr>
                <w:rFonts w:ascii="Times New Roman" w:hAnsi="Times New Roman"/>
                <w:sz w:val="22"/>
                <w:szCs w:val="22"/>
                <w:lang w:val="en-US" w:eastAsia="de-AT"/>
              </w:rPr>
            </w:pPr>
          </w:p>
          <w:p w:rsidR="007153E0" w:rsidRPr="001C4ED4" w:rsidRDefault="007153E0" w:rsidP="003B2428">
            <w:pPr>
              <w:autoSpaceDE/>
              <w:autoSpaceDN/>
              <w:adjustRightInd/>
              <w:rPr>
                <w:rFonts w:ascii="Times New Roman" w:hAnsi="Times New Roman"/>
                <w:sz w:val="22"/>
                <w:szCs w:val="22"/>
                <w:lang w:val="en-US" w:eastAsia="de-AT"/>
              </w:rPr>
            </w:pPr>
          </w:p>
          <w:p w:rsidR="007153E0" w:rsidRPr="001C4ED4" w:rsidRDefault="00535820" w:rsidP="003B2428">
            <w:pPr>
              <w:autoSpaceDE/>
              <w:autoSpaceDN/>
              <w:adjustRightInd/>
              <w:rPr>
                <w:rFonts w:ascii="Times New Roman" w:hAnsi="Times New Roman"/>
                <w:sz w:val="22"/>
                <w:szCs w:val="22"/>
                <w:lang w:val="en-US" w:eastAsia="de-AT"/>
              </w:rPr>
            </w:pPr>
            <w:r w:rsidRPr="001C4ED4">
              <w:rPr>
                <w:rFonts w:ascii="Times New Roman" w:hAnsi="Times New Roman"/>
                <w:sz w:val="22"/>
                <w:szCs w:val="22"/>
                <w:lang w:val="en-US" w:eastAsia="de-AT"/>
              </w:rPr>
              <w:t xml:space="preserve">Fa. Copan, 481 CE </w:t>
            </w:r>
            <w:proofErr w:type="spellStart"/>
            <w:r w:rsidRPr="001C4ED4">
              <w:rPr>
                <w:rFonts w:ascii="Times New Roman" w:hAnsi="Times New Roman"/>
                <w:sz w:val="22"/>
                <w:szCs w:val="22"/>
                <w:lang w:val="en-US" w:eastAsia="de-AT"/>
              </w:rPr>
              <w:t>eSwab</w:t>
            </w:r>
            <w:proofErr w:type="spellEnd"/>
            <w:r w:rsidRPr="001C4ED4">
              <w:rPr>
                <w:rFonts w:ascii="Times New Roman" w:hAnsi="Times New Roman"/>
                <w:sz w:val="22"/>
                <w:szCs w:val="22"/>
                <w:lang w:val="en-US" w:eastAsia="de-AT"/>
              </w:rPr>
              <w:t xml:space="preserve"> "Mini Tip" (orange); 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xml:space="preserve">.: 268343 </w:t>
            </w:r>
          </w:p>
          <w:p w:rsidR="00535820" w:rsidRPr="001C4ED4" w:rsidRDefault="00535820"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en-US" w:eastAsia="de-AT"/>
              </w:rPr>
              <w:br/>
            </w:r>
            <w:r w:rsidRPr="001C4ED4">
              <w:rPr>
                <w:rFonts w:ascii="Times New Roman" w:hAnsi="Times New Roman"/>
                <w:noProof/>
                <w:sz w:val="22"/>
                <w:szCs w:val="22"/>
              </w:rPr>
              <w:drawing>
                <wp:inline distT="0" distB="0" distL="0" distR="0">
                  <wp:extent cx="1428750" cy="76200"/>
                  <wp:effectExtent l="19050" t="0" r="0" b="0"/>
                  <wp:docPr id="207" name="Bild 20" descr="Swab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wab Regular"/>
                          <pic:cNvPicPr>
                            <a:picLocks noChangeAspect="1" noChangeArrowheads="1"/>
                          </pic:cNvPicPr>
                        </pic:nvPicPr>
                        <pic:blipFill>
                          <a:blip r:embed="rId19" cstate="print"/>
                          <a:srcRect/>
                          <a:stretch>
                            <a:fillRect/>
                          </a:stretch>
                        </pic:blipFill>
                        <pic:spPr bwMode="auto">
                          <a:xfrm>
                            <a:off x="0" y="0"/>
                            <a:ext cx="1428750" cy="76200"/>
                          </a:xfrm>
                          <a:prstGeom prst="rect">
                            <a:avLst/>
                          </a:prstGeom>
                          <a:noFill/>
                          <a:ln w="9525">
                            <a:noFill/>
                            <a:miter lim="800000"/>
                            <a:headEnd/>
                            <a:tailEnd/>
                          </a:ln>
                        </pic:spPr>
                      </pic:pic>
                    </a:graphicData>
                  </a:graphic>
                </wp:inline>
              </w:drawing>
            </w:r>
            <w:r w:rsidRPr="001C4ED4">
              <w:rPr>
                <w:rFonts w:ascii="Times New Roman" w:hAnsi="Times New Roman"/>
                <w:noProof/>
                <w:sz w:val="22"/>
                <w:szCs w:val="22"/>
              </w:rPr>
              <w:drawing>
                <wp:inline distT="0" distB="0" distL="0" distR="0">
                  <wp:extent cx="241300" cy="666750"/>
                  <wp:effectExtent l="19050" t="0" r="6350" b="0"/>
                  <wp:docPr id="208" name="Bild 21" descr="eswab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wab481"/>
                          <pic:cNvPicPr>
                            <a:picLocks noChangeAspect="1" noChangeArrowheads="1"/>
                          </pic:cNvPicPr>
                        </pic:nvPicPr>
                        <pic:blipFill>
                          <a:blip r:embed="rId20" cstate="print"/>
                          <a:srcRect/>
                          <a:stretch>
                            <a:fillRect/>
                          </a:stretch>
                        </pic:blipFill>
                        <pic:spPr bwMode="auto">
                          <a:xfrm>
                            <a:off x="0" y="0"/>
                            <a:ext cx="241300" cy="666750"/>
                          </a:xfrm>
                          <a:prstGeom prst="rect">
                            <a:avLst/>
                          </a:prstGeom>
                          <a:noFill/>
                          <a:ln w="9525">
                            <a:noFill/>
                            <a:miter lim="800000"/>
                            <a:headEnd/>
                            <a:tailEnd/>
                          </a:ln>
                        </pic:spPr>
                      </pic:pic>
                    </a:graphicData>
                  </a:graphic>
                </wp:inline>
              </w:drawing>
            </w: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after="120"/>
              <w:rPr>
                <w:rFonts w:ascii="Times New Roman" w:hAnsi="Times New Roman"/>
                <w:b/>
                <w:sz w:val="22"/>
                <w:szCs w:val="22"/>
                <w:lang w:val="de-AT" w:eastAsia="de-AT"/>
              </w:rPr>
            </w:pPr>
          </w:p>
          <w:p w:rsidR="00B76BDF" w:rsidRPr="001C4ED4" w:rsidRDefault="0053582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b/>
                <w:sz w:val="22"/>
                <w:szCs w:val="22"/>
                <w:lang w:val="de-AT" w:eastAsia="de-AT"/>
              </w:rPr>
              <w:t>Kultur</w:t>
            </w:r>
            <w:r w:rsidRPr="001C4ED4">
              <w:rPr>
                <w:rFonts w:ascii="Times New Roman" w:hAnsi="Times New Roman"/>
                <w:sz w:val="22"/>
                <w:szCs w:val="22"/>
                <w:lang w:val="de-AT" w:eastAsia="de-AT"/>
              </w:rPr>
              <w:br/>
              <w:t>Mit feu</w:t>
            </w:r>
            <w:r w:rsidR="00B76BDF" w:rsidRPr="001C4ED4">
              <w:rPr>
                <w:rFonts w:ascii="Times New Roman" w:hAnsi="Times New Roman"/>
                <w:sz w:val="22"/>
                <w:szCs w:val="22"/>
                <w:lang w:val="de-AT" w:eastAsia="de-AT"/>
              </w:rPr>
              <w:t>chtem Tupfer Krusten entfernen</w:t>
            </w:r>
          </w:p>
          <w:p w:rsidR="00B76BDF" w:rsidRPr="001C4ED4" w:rsidRDefault="0053582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Mit Tupf</w:t>
            </w:r>
            <w:r w:rsidR="00B76BDF" w:rsidRPr="001C4ED4">
              <w:rPr>
                <w:rFonts w:ascii="Times New Roman" w:hAnsi="Times New Roman"/>
                <w:sz w:val="22"/>
                <w:szCs w:val="22"/>
                <w:lang w:val="de-AT" w:eastAsia="de-AT"/>
              </w:rPr>
              <w:t xml:space="preserve">er fest im Gehörgang rotieren </w:t>
            </w:r>
          </w:p>
          <w:p w:rsidR="00C94648" w:rsidRPr="001C4ED4" w:rsidRDefault="0053582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Tupfer in Transportmedium</w:t>
            </w:r>
          </w:p>
        </w:tc>
        <w:tc>
          <w:tcPr>
            <w:tcW w:w="3260" w:type="dxa"/>
            <w:tcBorders>
              <w:top w:val="single" w:sz="4" w:space="0" w:color="auto"/>
              <w:bottom w:val="single" w:sz="4" w:space="0" w:color="auto"/>
            </w:tcBorders>
          </w:tcPr>
          <w:p w:rsidR="007153E0" w:rsidRPr="001C4ED4" w:rsidRDefault="007153E0" w:rsidP="003B2428">
            <w:pPr>
              <w:autoSpaceDE/>
              <w:autoSpaceDN/>
              <w:adjustRightInd/>
              <w:spacing w:before="100" w:beforeAutospacing="1" w:after="100" w:afterAutospacing="1"/>
              <w:rPr>
                <w:rFonts w:ascii="Times New Roman" w:hAnsi="Times New Roman"/>
                <w:sz w:val="22"/>
                <w:szCs w:val="22"/>
                <w:lang w:val="de-AT" w:eastAsia="de-AT"/>
              </w:rPr>
            </w:pPr>
          </w:p>
          <w:p w:rsidR="00C94648" w:rsidRPr="001C4ED4" w:rsidRDefault="0053582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Otitis </w:t>
            </w:r>
            <w:proofErr w:type="spellStart"/>
            <w:r w:rsidRPr="001C4ED4">
              <w:rPr>
                <w:rFonts w:ascii="Times New Roman" w:hAnsi="Times New Roman"/>
                <w:sz w:val="22"/>
                <w:szCs w:val="22"/>
                <w:lang w:val="de-AT" w:eastAsia="de-AT"/>
              </w:rPr>
              <w:t>externa</w:t>
            </w:r>
            <w:proofErr w:type="spellEnd"/>
          </w:p>
        </w:tc>
        <w:tc>
          <w:tcPr>
            <w:tcW w:w="1984" w:type="dxa"/>
            <w:tcBorders>
              <w:top w:val="single" w:sz="4" w:space="0" w:color="auto"/>
              <w:bottom w:val="single" w:sz="4" w:space="0" w:color="auto"/>
            </w:tcBorders>
          </w:tcPr>
          <w:p w:rsidR="007153E0" w:rsidRPr="001C4ED4" w:rsidRDefault="007153E0" w:rsidP="003B2428">
            <w:pPr>
              <w:autoSpaceDE/>
              <w:autoSpaceDN/>
              <w:adjustRightInd/>
              <w:spacing w:after="120"/>
              <w:rPr>
                <w:rFonts w:ascii="Times New Roman" w:hAnsi="Times New Roman"/>
                <w:sz w:val="22"/>
                <w:szCs w:val="22"/>
                <w:lang w:val="de-AT" w:eastAsia="de-AT"/>
              </w:rPr>
            </w:pPr>
          </w:p>
          <w:p w:rsidR="008F19C0" w:rsidRPr="001C4ED4" w:rsidRDefault="0053582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w:t>
            </w:r>
            <w:r w:rsidR="008F19C0" w:rsidRPr="001C4ED4">
              <w:rPr>
                <w:rFonts w:ascii="Times New Roman" w:hAnsi="Times New Roman"/>
                <w:sz w:val="22"/>
                <w:szCs w:val="22"/>
                <w:lang w:val="de-AT" w:eastAsia="de-AT"/>
              </w:rPr>
              <w:t xml:space="preserve"> Proben-Annahmezeiten Lagerung:</w:t>
            </w:r>
          </w:p>
          <w:p w:rsidR="00C94648" w:rsidRPr="001C4ED4" w:rsidRDefault="0053582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max. 24 h ....... RT</w:t>
            </w:r>
          </w:p>
        </w:tc>
        <w:tc>
          <w:tcPr>
            <w:tcW w:w="3261" w:type="dxa"/>
            <w:tcBorders>
              <w:top w:val="single" w:sz="4" w:space="0" w:color="auto"/>
              <w:bottom w:val="single" w:sz="4" w:space="0" w:color="auto"/>
            </w:tcBorders>
          </w:tcPr>
          <w:p w:rsidR="00535820" w:rsidRPr="001C4ED4" w:rsidRDefault="00535820" w:rsidP="003B2428">
            <w:pPr>
              <w:autoSpaceDE/>
              <w:autoSpaceDN/>
              <w:adjustRightInd/>
              <w:spacing w:before="100" w:beforeAutospacing="1" w:after="100" w:afterAutospacing="1"/>
              <w:rPr>
                <w:rFonts w:ascii="Times New Roman" w:hAnsi="Times New Roman"/>
                <w:sz w:val="22"/>
                <w:szCs w:val="22"/>
                <w:lang w:val="de-AT" w:eastAsia="de-AT"/>
              </w:rPr>
            </w:pPr>
          </w:p>
        </w:tc>
      </w:tr>
      <w:tr w:rsidR="00535820" w:rsidRPr="001C4ED4" w:rsidTr="001C6DA6">
        <w:trPr>
          <w:cantSplit/>
          <w:trHeight w:val="1553"/>
        </w:trPr>
        <w:tc>
          <w:tcPr>
            <w:tcW w:w="988" w:type="dxa"/>
            <w:vMerge w:val="restart"/>
            <w:shd w:val="clear" w:color="auto" w:fill="76923C" w:themeFill="accent3" w:themeFillShade="BF"/>
            <w:textDirection w:val="btLr"/>
            <w:vAlign w:val="center"/>
          </w:tcPr>
          <w:p w:rsidR="00535820" w:rsidRPr="001C4ED4" w:rsidRDefault="00535820"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27" w:name="_Toc152157610"/>
            <w:r w:rsidRPr="001C4ED4">
              <w:rPr>
                <w:rFonts w:ascii="Times New Roman" w:hAnsi="Times New Roman"/>
                <w:b/>
                <w:bCs/>
                <w:sz w:val="22"/>
                <w:szCs w:val="22"/>
                <w:lang w:val="de-AT" w:eastAsia="de-AT"/>
              </w:rPr>
              <w:t>NASENNEBEN-HÖHLEN-MATERIAL</w:t>
            </w:r>
            <w:bookmarkEnd w:id="27"/>
          </w:p>
        </w:tc>
        <w:tc>
          <w:tcPr>
            <w:tcW w:w="2551" w:type="dxa"/>
            <w:vMerge w:val="restart"/>
            <w:tcBorders>
              <w:top w:val="single" w:sz="4" w:space="0" w:color="auto"/>
            </w:tcBorders>
          </w:tcPr>
          <w:p w:rsidR="000E3C1A" w:rsidRPr="001C4ED4" w:rsidRDefault="000E3C1A" w:rsidP="003B2428">
            <w:pPr>
              <w:autoSpaceDE/>
              <w:autoSpaceDN/>
              <w:adjustRightInd/>
              <w:rPr>
                <w:rFonts w:ascii="Times New Roman" w:hAnsi="Times New Roman"/>
                <w:sz w:val="22"/>
                <w:szCs w:val="22"/>
                <w:lang w:val="en-US" w:eastAsia="de-AT"/>
              </w:rPr>
            </w:pPr>
          </w:p>
          <w:p w:rsidR="000E3C1A" w:rsidRPr="001C4ED4" w:rsidRDefault="00535820" w:rsidP="003B2428">
            <w:pPr>
              <w:autoSpaceDE/>
              <w:autoSpaceDN/>
              <w:adjustRightInd/>
              <w:rPr>
                <w:rFonts w:ascii="Times New Roman" w:hAnsi="Times New Roman"/>
                <w:sz w:val="22"/>
                <w:szCs w:val="22"/>
                <w:lang w:val="en-US" w:eastAsia="de-AT"/>
              </w:rPr>
            </w:pPr>
            <w:r w:rsidRPr="001C4ED4">
              <w:rPr>
                <w:rFonts w:ascii="Times New Roman" w:hAnsi="Times New Roman"/>
                <w:sz w:val="22"/>
                <w:szCs w:val="22"/>
                <w:lang w:val="en-US" w:eastAsia="de-AT"/>
              </w:rPr>
              <w:t xml:space="preserve">Fa. Copan, 480 CE </w:t>
            </w:r>
            <w:proofErr w:type="spellStart"/>
            <w:r w:rsidRPr="001C4ED4">
              <w:rPr>
                <w:rFonts w:ascii="Times New Roman" w:hAnsi="Times New Roman"/>
                <w:sz w:val="22"/>
                <w:szCs w:val="22"/>
                <w:lang w:val="en-US" w:eastAsia="de-AT"/>
              </w:rPr>
              <w:t>eSwab</w:t>
            </w:r>
            <w:proofErr w:type="spellEnd"/>
            <w:r w:rsidRPr="001C4ED4">
              <w:rPr>
                <w:rFonts w:ascii="Times New Roman" w:hAnsi="Times New Roman"/>
                <w:sz w:val="22"/>
                <w:szCs w:val="22"/>
                <w:lang w:val="en-US" w:eastAsia="de-AT"/>
              </w:rPr>
              <w:t xml:space="preserve"> "Regular" (</w:t>
            </w:r>
            <w:proofErr w:type="spellStart"/>
            <w:r w:rsidRPr="001C4ED4">
              <w:rPr>
                <w:rFonts w:ascii="Times New Roman" w:hAnsi="Times New Roman"/>
                <w:sz w:val="22"/>
                <w:szCs w:val="22"/>
                <w:lang w:val="en-US" w:eastAsia="de-AT"/>
              </w:rPr>
              <w:t>rosa</w:t>
            </w:r>
            <w:proofErr w:type="spellEnd"/>
            <w:r w:rsidRPr="001C4ED4">
              <w:rPr>
                <w:rFonts w:ascii="Times New Roman" w:hAnsi="Times New Roman"/>
                <w:sz w:val="22"/>
                <w:szCs w:val="22"/>
                <w:lang w:val="en-US" w:eastAsia="de-AT"/>
              </w:rPr>
              <w:t>); 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268290</w:t>
            </w:r>
          </w:p>
          <w:p w:rsidR="00535820" w:rsidRDefault="00535820"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en-US" w:eastAsia="de-AT"/>
              </w:rPr>
              <w:br/>
            </w:r>
            <w:r w:rsidRPr="001C4ED4">
              <w:rPr>
                <w:rFonts w:ascii="Times New Roman" w:hAnsi="Times New Roman"/>
                <w:sz w:val="22"/>
                <w:szCs w:val="22"/>
                <w:lang w:val="de-AT" w:eastAsia="de-AT"/>
              </w:rPr>
              <w:t>Ohne Tupfer einsenden!</w:t>
            </w: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285750" cy="666750"/>
                  <wp:effectExtent l="19050" t="0" r="0" b="0"/>
                  <wp:docPr id="213" name="Bild 22" descr="ITesw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Teswab4"/>
                          <pic:cNvPicPr>
                            <a:picLocks noChangeAspect="1" noChangeArrowheads="1"/>
                          </pic:cNvPicPr>
                        </pic:nvPicPr>
                        <pic:blipFill>
                          <a:blip r:embed="rId17" cstate="print"/>
                          <a:srcRect/>
                          <a:stretch>
                            <a:fillRect/>
                          </a:stretch>
                        </pic:blipFill>
                        <pic:spPr bwMode="auto">
                          <a:xfrm>
                            <a:off x="0" y="0"/>
                            <a:ext cx="285750" cy="666750"/>
                          </a:xfrm>
                          <a:prstGeom prst="rect">
                            <a:avLst/>
                          </a:prstGeom>
                          <a:noFill/>
                          <a:ln w="9525">
                            <a:noFill/>
                            <a:miter lim="800000"/>
                            <a:headEnd/>
                            <a:tailEnd/>
                          </a:ln>
                        </pic:spPr>
                      </pic:pic>
                    </a:graphicData>
                  </a:graphic>
                </wp:inline>
              </w:drawing>
            </w: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Default="00552DDF" w:rsidP="003B2428">
            <w:pPr>
              <w:autoSpaceDE/>
              <w:autoSpaceDN/>
              <w:adjustRightInd/>
              <w:rPr>
                <w:rFonts w:ascii="Times New Roman" w:hAnsi="Times New Roman"/>
                <w:sz w:val="22"/>
                <w:szCs w:val="22"/>
                <w:lang w:val="de-AT" w:eastAsia="de-AT"/>
              </w:rPr>
            </w:pPr>
          </w:p>
          <w:p w:rsidR="00552DDF" w:rsidRPr="001C4ED4" w:rsidRDefault="00552DDF"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0E3C1A" w:rsidRPr="001C4ED4" w:rsidRDefault="000E3C1A" w:rsidP="003B2428">
            <w:pPr>
              <w:autoSpaceDE/>
              <w:autoSpaceDN/>
              <w:adjustRightInd/>
              <w:spacing w:after="120"/>
              <w:rPr>
                <w:rFonts w:ascii="Times New Roman" w:hAnsi="Times New Roman"/>
                <w:b/>
                <w:sz w:val="22"/>
                <w:szCs w:val="22"/>
                <w:lang w:val="de-AT" w:eastAsia="de-AT"/>
              </w:rPr>
            </w:pPr>
          </w:p>
          <w:p w:rsidR="00885086" w:rsidRPr="001C4ED4" w:rsidRDefault="00535820"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Kultur</w:t>
            </w:r>
          </w:p>
          <w:p w:rsidR="00885086" w:rsidRPr="001C4ED4" w:rsidRDefault="0053582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Unter sterilen </w:t>
            </w:r>
            <w:r w:rsidR="00885086" w:rsidRPr="001C4ED4">
              <w:rPr>
                <w:rFonts w:ascii="Times New Roman" w:hAnsi="Times New Roman"/>
                <w:sz w:val="22"/>
                <w:szCs w:val="22"/>
                <w:lang w:val="de-AT" w:eastAsia="de-AT"/>
              </w:rPr>
              <w:t xml:space="preserve">Bedingungen gewonnenes </w:t>
            </w:r>
            <w:proofErr w:type="spellStart"/>
            <w:r w:rsidR="00885086" w:rsidRPr="001C4ED4">
              <w:rPr>
                <w:rFonts w:ascii="Times New Roman" w:hAnsi="Times New Roman"/>
                <w:sz w:val="22"/>
                <w:szCs w:val="22"/>
                <w:lang w:val="de-AT" w:eastAsia="de-AT"/>
              </w:rPr>
              <w:t>Punktat</w:t>
            </w:r>
            <w:proofErr w:type="spellEnd"/>
          </w:p>
          <w:p w:rsidR="00C94648" w:rsidRPr="001C4ED4" w:rsidRDefault="00535820" w:rsidP="003B2428">
            <w:pPr>
              <w:autoSpaceDE/>
              <w:autoSpaceDN/>
              <w:adjustRightInd/>
              <w:spacing w:after="120"/>
              <w:rPr>
                <w:rFonts w:ascii="Times New Roman" w:hAnsi="Times New Roman"/>
                <w:sz w:val="22"/>
                <w:szCs w:val="22"/>
                <w:lang w:val="de-AT" w:eastAsia="de-AT"/>
              </w:rPr>
            </w:pPr>
            <w:proofErr w:type="spellStart"/>
            <w:r w:rsidRPr="001C4ED4">
              <w:rPr>
                <w:rFonts w:ascii="Times New Roman" w:hAnsi="Times New Roman"/>
                <w:sz w:val="22"/>
                <w:szCs w:val="22"/>
                <w:lang w:val="de-AT" w:eastAsia="de-AT"/>
              </w:rPr>
              <w:t>Punktat</w:t>
            </w:r>
            <w:proofErr w:type="spellEnd"/>
            <w:r w:rsidRPr="001C4ED4">
              <w:rPr>
                <w:rFonts w:ascii="Times New Roman" w:hAnsi="Times New Roman"/>
                <w:sz w:val="22"/>
                <w:szCs w:val="22"/>
                <w:lang w:val="de-AT" w:eastAsia="de-AT"/>
              </w:rPr>
              <w:t xml:space="preserve"> in Transportmedium </w:t>
            </w:r>
          </w:p>
        </w:tc>
        <w:tc>
          <w:tcPr>
            <w:tcW w:w="3260" w:type="dxa"/>
            <w:vMerge w:val="restart"/>
            <w:tcBorders>
              <w:top w:val="single" w:sz="4" w:space="0" w:color="auto"/>
            </w:tcBorders>
            <w:vAlign w:val="center"/>
          </w:tcPr>
          <w:p w:rsidR="00C94648" w:rsidRPr="001C4ED4" w:rsidRDefault="0053582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Sinusitis </w:t>
            </w:r>
          </w:p>
        </w:tc>
        <w:tc>
          <w:tcPr>
            <w:tcW w:w="1984" w:type="dxa"/>
            <w:tcBorders>
              <w:top w:val="single" w:sz="4" w:space="0" w:color="auto"/>
              <w:bottom w:val="single" w:sz="4" w:space="0" w:color="auto"/>
            </w:tcBorders>
          </w:tcPr>
          <w:p w:rsidR="00885086" w:rsidRPr="001C4ED4" w:rsidRDefault="00885086"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Rascher Transport ins Labor!</w:t>
            </w:r>
          </w:p>
          <w:p w:rsidR="00C94648" w:rsidRPr="001C4ED4" w:rsidRDefault="0053582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 xml:space="preserve">max. 24 h ....... RT </w:t>
            </w:r>
          </w:p>
        </w:tc>
        <w:tc>
          <w:tcPr>
            <w:tcW w:w="3261" w:type="dxa"/>
            <w:tcBorders>
              <w:top w:val="single" w:sz="4" w:space="0" w:color="auto"/>
              <w:bottom w:val="single" w:sz="4" w:space="0" w:color="auto"/>
            </w:tcBorders>
          </w:tcPr>
          <w:p w:rsidR="00885086" w:rsidRPr="001C4ED4" w:rsidRDefault="00535820"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Bei Sinusitis keine Nase</w:t>
            </w:r>
            <w:r w:rsidR="00885086" w:rsidRPr="001C4ED4">
              <w:rPr>
                <w:rFonts w:ascii="Times New Roman" w:hAnsi="Times New Roman"/>
                <w:sz w:val="22"/>
                <w:szCs w:val="22"/>
                <w:lang w:val="de-AT" w:eastAsia="de-AT"/>
              </w:rPr>
              <w:t>n- /Rachenabstriche einsenden.</w:t>
            </w:r>
          </w:p>
          <w:p w:rsidR="00C94648" w:rsidRPr="001C4ED4" w:rsidRDefault="00535820" w:rsidP="003B2428">
            <w:pPr>
              <w:autoSpaceDE/>
              <w:autoSpaceDN/>
              <w:adjustRightInd/>
              <w:spacing w:after="120"/>
              <w:rPr>
                <w:rFonts w:ascii="Times New Roman" w:hAnsi="Times New Roman"/>
                <w:sz w:val="22"/>
                <w:szCs w:val="22"/>
                <w:lang w:val="de-AT" w:eastAsia="de-AT"/>
              </w:rPr>
            </w:pPr>
            <w:proofErr w:type="spellStart"/>
            <w:r w:rsidRPr="001C4ED4">
              <w:rPr>
                <w:rFonts w:ascii="Times New Roman" w:hAnsi="Times New Roman"/>
                <w:sz w:val="22"/>
                <w:szCs w:val="22"/>
                <w:lang w:val="de-AT" w:eastAsia="de-AT"/>
              </w:rPr>
              <w:t>Punktate</w:t>
            </w:r>
            <w:proofErr w:type="spellEnd"/>
            <w:r w:rsidRPr="001C4ED4">
              <w:rPr>
                <w:rFonts w:ascii="Times New Roman" w:hAnsi="Times New Roman"/>
                <w:sz w:val="22"/>
                <w:szCs w:val="22"/>
                <w:lang w:val="de-AT" w:eastAsia="de-AT"/>
              </w:rPr>
              <w:t xml:space="preserve"> ohne Tupfer einsenden! </w:t>
            </w:r>
          </w:p>
        </w:tc>
      </w:tr>
      <w:tr w:rsidR="00535820" w:rsidRPr="001C4ED4" w:rsidTr="00612DAE">
        <w:trPr>
          <w:cantSplit/>
          <w:trHeight w:val="3133"/>
        </w:trPr>
        <w:tc>
          <w:tcPr>
            <w:tcW w:w="988" w:type="dxa"/>
            <w:vMerge/>
            <w:tcBorders>
              <w:bottom w:val="single" w:sz="4" w:space="0" w:color="auto"/>
            </w:tcBorders>
            <w:shd w:val="clear" w:color="auto" w:fill="76923C" w:themeFill="accent3" w:themeFillShade="BF"/>
            <w:textDirection w:val="btLr"/>
            <w:vAlign w:val="center"/>
          </w:tcPr>
          <w:p w:rsidR="00535820" w:rsidRPr="001C4ED4" w:rsidRDefault="00535820"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p>
        </w:tc>
        <w:tc>
          <w:tcPr>
            <w:tcW w:w="2551" w:type="dxa"/>
            <w:vMerge/>
            <w:tcBorders>
              <w:bottom w:val="single" w:sz="4" w:space="0" w:color="auto"/>
            </w:tcBorders>
          </w:tcPr>
          <w:p w:rsidR="00535820" w:rsidRPr="001C4ED4" w:rsidRDefault="00535820"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0E3C1A" w:rsidRPr="001C4ED4" w:rsidRDefault="000E3C1A" w:rsidP="003B2428">
            <w:pPr>
              <w:autoSpaceDE/>
              <w:autoSpaceDN/>
              <w:adjustRightInd/>
              <w:spacing w:before="100" w:beforeAutospacing="1" w:after="240"/>
              <w:rPr>
                <w:rFonts w:ascii="Times New Roman" w:hAnsi="Times New Roman"/>
                <w:b/>
                <w:bCs/>
                <w:sz w:val="22"/>
                <w:szCs w:val="22"/>
                <w:lang w:val="de-AT" w:eastAsia="de-AT"/>
              </w:rPr>
            </w:pPr>
          </w:p>
          <w:p w:rsidR="00535820" w:rsidRPr="001C4ED4" w:rsidRDefault="00535820" w:rsidP="003B2428">
            <w:pPr>
              <w:autoSpaceDE/>
              <w:autoSpaceDN/>
              <w:adjustRightInd/>
              <w:spacing w:before="100" w:beforeAutospacing="1" w:after="240"/>
              <w:rPr>
                <w:rFonts w:ascii="Times New Roman" w:hAnsi="Times New Roman"/>
                <w:sz w:val="22"/>
                <w:szCs w:val="22"/>
                <w:lang w:val="de-AT" w:eastAsia="de-AT"/>
              </w:rPr>
            </w:pPr>
            <w:r w:rsidRPr="001C4ED4">
              <w:rPr>
                <w:rFonts w:ascii="Times New Roman" w:hAnsi="Times New Roman"/>
                <w:b/>
                <w:bCs/>
                <w:sz w:val="22"/>
                <w:szCs w:val="22"/>
                <w:lang w:val="de-AT" w:eastAsia="de-AT"/>
              </w:rPr>
              <w:t xml:space="preserve">Molekularbiologischer Nachweis </w:t>
            </w:r>
            <w:r w:rsidRPr="001C4ED4">
              <w:rPr>
                <w:rFonts w:ascii="Times New Roman" w:hAnsi="Times New Roman"/>
                <w:sz w:val="22"/>
                <w:szCs w:val="22"/>
                <w:lang w:val="de-AT" w:eastAsia="de-AT"/>
              </w:rPr>
              <w:t>von Bakterien und/oder Pilzen: Material ohne Transportmedium</w:t>
            </w:r>
          </w:p>
          <w:p w:rsidR="000E3C1A" w:rsidRPr="001C4ED4" w:rsidRDefault="000E3C1A" w:rsidP="003B2428">
            <w:pPr>
              <w:autoSpaceDE/>
              <w:autoSpaceDN/>
              <w:adjustRightInd/>
              <w:spacing w:before="100" w:beforeAutospacing="1" w:after="240"/>
              <w:rPr>
                <w:rFonts w:ascii="Times New Roman" w:hAnsi="Times New Roman"/>
                <w:sz w:val="22"/>
                <w:szCs w:val="22"/>
                <w:lang w:val="de-AT" w:eastAsia="de-AT"/>
              </w:rPr>
            </w:pPr>
          </w:p>
          <w:p w:rsidR="000E3C1A" w:rsidRPr="001C4ED4" w:rsidRDefault="000E3C1A" w:rsidP="003B2428">
            <w:pPr>
              <w:autoSpaceDE/>
              <w:autoSpaceDN/>
              <w:adjustRightInd/>
              <w:spacing w:before="100" w:beforeAutospacing="1" w:after="240"/>
              <w:rPr>
                <w:rFonts w:ascii="Times New Roman" w:hAnsi="Times New Roman"/>
                <w:sz w:val="22"/>
                <w:szCs w:val="22"/>
                <w:lang w:val="de-AT" w:eastAsia="de-AT"/>
              </w:rPr>
            </w:pPr>
          </w:p>
          <w:p w:rsidR="000E3C1A" w:rsidRPr="001C4ED4" w:rsidRDefault="000E3C1A" w:rsidP="003B2428">
            <w:pPr>
              <w:autoSpaceDE/>
              <w:autoSpaceDN/>
              <w:adjustRightInd/>
              <w:spacing w:before="100" w:beforeAutospacing="1" w:after="240"/>
              <w:rPr>
                <w:rFonts w:ascii="Times New Roman" w:hAnsi="Times New Roman"/>
                <w:sz w:val="22"/>
                <w:szCs w:val="22"/>
                <w:lang w:val="de-AT" w:eastAsia="de-AT"/>
              </w:rPr>
            </w:pPr>
          </w:p>
          <w:p w:rsidR="000E3C1A" w:rsidRPr="001C4ED4" w:rsidRDefault="000E3C1A" w:rsidP="003B2428">
            <w:pPr>
              <w:autoSpaceDE/>
              <w:autoSpaceDN/>
              <w:adjustRightInd/>
              <w:spacing w:before="100" w:beforeAutospacing="1" w:after="240"/>
              <w:rPr>
                <w:rFonts w:ascii="Times New Roman" w:hAnsi="Times New Roman"/>
                <w:sz w:val="22"/>
                <w:szCs w:val="22"/>
                <w:lang w:val="de-AT" w:eastAsia="de-AT"/>
              </w:rPr>
            </w:pPr>
          </w:p>
          <w:p w:rsidR="000E3C1A" w:rsidRPr="001C4ED4" w:rsidRDefault="000E3C1A" w:rsidP="003B2428">
            <w:pPr>
              <w:autoSpaceDE/>
              <w:autoSpaceDN/>
              <w:adjustRightInd/>
              <w:spacing w:before="100" w:beforeAutospacing="1" w:after="240"/>
              <w:rPr>
                <w:rFonts w:ascii="Times New Roman" w:hAnsi="Times New Roman"/>
                <w:b/>
                <w:bCs/>
                <w:sz w:val="22"/>
                <w:szCs w:val="22"/>
                <w:lang w:val="de-AT" w:eastAsia="de-AT"/>
              </w:rPr>
            </w:pPr>
          </w:p>
        </w:tc>
        <w:tc>
          <w:tcPr>
            <w:tcW w:w="3260" w:type="dxa"/>
            <w:vMerge/>
            <w:tcBorders>
              <w:bottom w:val="single" w:sz="4" w:space="0" w:color="auto"/>
            </w:tcBorders>
          </w:tcPr>
          <w:p w:rsidR="00535820" w:rsidRPr="001C4ED4" w:rsidRDefault="00535820" w:rsidP="003B2428">
            <w:pPr>
              <w:autoSpaceDE/>
              <w:autoSpaceDN/>
              <w:adjustRightInd/>
              <w:spacing w:before="100" w:beforeAutospacing="1" w:after="100" w:afterAutospacing="1"/>
              <w:rPr>
                <w:rFonts w:ascii="Times New Roman" w:hAnsi="Times New Roman"/>
                <w:sz w:val="22"/>
                <w:szCs w:val="22"/>
                <w:lang w:val="de-AT" w:eastAsia="de-AT"/>
              </w:rPr>
            </w:pPr>
          </w:p>
        </w:tc>
        <w:tc>
          <w:tcPr>
            <w:tcW w:w="1984" w:type="dxa"/>
            <w:tcBorders>
              <w:top w:val="single" w:sz="4" w:space="0" w:color="auto"/>
              <w:bottom w:val="single" w:sz="4" w:space="0" w:color="auto"/>
            </w:tcBorders>
          </w:tcPr>
          <w:p w:rsidR="00535820" w:rsidRPr="001C4ED4" w:rsidRDefault="00535820"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max. 24 h ....... 4°C</w:t>
            </w:r>
          </w:p>
        </w:tc>
        <w:tc>
          <w:tcPr>
            <w:tcW w:w="3261" w:type="dxa"/>
            <w:tcBorders>
              <w:top w:val="single" w:sz="4" w:space="0" w:color="auto"/>
              <w:bottom w:val="single" w:sz="4" w:space="0" w:color="auto"/>
            </w:tcBorders>
          </w:tcPr>
          <w:p w:rsidR="00535820" w:rsidRPr="001C4ED4" w:rsidRDefault="00535820" w:rsidP="003B2428">
            <w:pPr>
              <w:autoSpaceDE/>
              <w:autoSpaceDN/>
              <w:adjustRightInd/>
              <w:spacing w:before="100" w:beforeAutospacing="1" w:after="100" w:afterAutospacing="1"/>
              <w:rPr>
                <w:rFonts w:ascii="Times New Roman" w:hAnsi="Times New Roman"/>
                <w:sz w:val="22"/>
                <w:szCs w:val="22"/>
                <w:lang w:val="de-AT" w:eastAsia="de-AT"/>
              </w:rPr>
            </w:pPr>
          </w:p>
        </w:tc>
      </w:tr>
      <w:tr w:rsidR="00552DDF" w:rsidRPr="001C4ED4" w:rsidTr="00843F4D">
        <w:trPr>
          <w:cantSplit/>
          <w:trHeight w:val="4102"/>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552DDF" w:rsidRPr="001C4ED4" w:rsidRDefault="00552DDF"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28" w:name="_Toc152157611"/>
            <w:r w:rsidRPr="001C4ED4">
              <w:rPr>
                <w:rFonts w:ascii="Times New Roman" w:hAnsi="Times New Roman"/>
                <w:b/>
                <w:bCs/>
                <w:sz w:val="22"/>
                <w:szCs w:val="22"/>
                <w:lang w:val="de-AT" w:eastAsia="de-AT"/>
              </w:rPr>
              <w:t>HARN</w:t>
            </w:r>
            <w:bookmarkEnd w:id="28"/>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552DDF" w:rsidRPr="001C4ED4" w:rsidRDefault="00552DDF"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br/>
            </w:r>
            <w:r w:rsidR="000F31AD">
              <w:rPr>
                <w:rFonts w:ascii="Times New Roman" w:hAnsi="Times New Roman"/>
                <w:noProof/>
                <w:sz w:val="22"/>
                <w:szCs w:val="22"/>
              </w:rPr>
              <mc:AlternateContent>
                <mc:Choice Requires="wps">
                  <w:drawing>
                    <wp:inline distT="0" distB="0" distL="0" distR="0">
                      <wp:extent cx="571500" cy="571500"/>
                      <wp:effectExtent l="3810" t="0" r="0" b="635"/>
                      <wp:docPr id="15" name="AutoShape 1" descr="Mehrzweckbech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AF506" id="AutoShape 1" o:spid="_x0000_s1026" alt="Mehrzweckbecher"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" filled="f" stroked="f">
                      <o:lock v:ext="edit" aspectratio="t"/>
                      <w10:anchorlock/>
                    </v:rect>
                  </w:pict>
                </mc:Fallback>
              </mc:AlternateContent>
            </w:r>
            <w:r w:rsidRPr="001C4ED4">
              <w:rPr>
                <w:rFonts w:ascii="Times New Roman" w:hAnsi="Times New Roman"/>
                <w:sz w:val="22"/>
                <w:szCs w:val="22"/>
                <w:lang w:val="de-AT" w:eastAsia="de-AT"/>
              </w:rPr>
              <w:br/>
            </w:r>
            <w:r w:rsidRPr="001C4ED4">
              <w:rPr>
                <w:rFonts w:ascii="Times New Roman" w:hAnsi="Times New Roman"/>
                <w:sz w:val="22"/>
                <w:szCs w:val="22"/>
                <w:lang w:val="de-AT" w:eastAsia="de-AT"/>
              </w:rPr>
              <w:br/>
            </w:r>
            <w:r w:rsidRPr="001C4ED4">
              <w:rPr>
                <w:rFonts w:ascii="Times New Roman" w:hAnsi="Times New Roman"/>
                <w:b/>
                <w:sz w:val="22"/>
                <w:szCs w:val="22"/>
                <w:lang w:val="de-AT" w:eastAsia="de-AT"/>
              </w:rPr>
              <w:t>Steriles Röhrchen</w:t>
            </w:r>
            <w:r w:rsidRPr="001C4ED4">
              <w:rPr>
                <w:rFonts w:ascii="Times New Roman" w:hAnsi="Times New Roman"/>
                <w:sz w:val="22"/>
                <w:szCs w:val="22"/>
                <w:lang w:val="de-AT" w:eastAsia="de-AT"/>
              </w:rPr>
              <w:t xml:space="preserve"> ohne Transportmedium</w:t>
            </w:r>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30109064</w:t>
            </w: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14:anchorId="39C6EDDE" wp14:editId="1FA032B2">
                  <wp:extent cx="984250" cy="317500"/>
                  <wp:effectExtent l="19050" t="0" r="6350" b="0"/>
                  <wp:docPr id="224" name="Bild 24" descr="Tube Ste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be Steril"/>
                          <pic:cNvPicPr>
                            <a:picLocks noChangeAspect="1" noChangeArrowheads="1"/>
                          </pic:cNvPicPr>
                        </pic:nvPicPr>
                        <pic:blipFill>
                          <a:blip r:embed="rId14" cstate="print"/>
                          <a:srcRect/>
                          <a:stretch>
                            <a:fillRect/>
                          </a:stretch>
                        </pic:blipFill>
                        <pic:spPr bwMode="auto">
                          <a:xfrm>
                            <a:off x="0" y="0"/>
                            <a:ext cx="984250" cy="317500"/>
                          </a:xfrm>
                          <a:prstGeom prst="rect">
                            <a:avLst/>
                          </a:prstGeom>
                          <a:noFill/>
                          <a:ln w="9525">
                            <a:noFill/>
                            <a:miter lim="800000"/>
                            <a:headEnd/>
                            <a:tailEnd/>
                          </a:ln>
                        </pic:spPr>
                      </pic:pic>
                    </a:graphicData>
                  </a:graphic>
                </wp:inline>
              </w:drawing>
            </w:r>
          </w:p>
        </w:tc>
        <w:tc>
          <w:tcPr>
            <w:tcW w:w="3260" w:type="dxa"/>
            <w:tcBorders>
              <w:top w:val="single" w:sz="4" w:space="0" w:color="auto"/>
              <w:left w:val="single" w:sz="4" w:space="0" w:color="auto"/>
              <w:right w:val="single" w:sz="4" w:space="0" w:color="auto"/>
            </w:tcBorders>
            <w:vAlign w:val="center"/>
          </w:tcPr>
          <w:p w:rsidR="00552DDF" w:rsidRDefault="00552DDF" w:rsidP="00552DDF">
            <w:pPr>
              <w:autoSpaceDE/>
              <w:autoSpaceDN/>
              <w:adjustRightInd/>
              <w:spacing w:before="100" w:beforeAutospacing="1" w:after="100" w:afterAutospacing="1"/>
              <w:rPr>
                <w:rFonts w:ascii="Times New Roman" w:hAnsi="Times New Roman"/>
                <w:b/>
                <w:bCs/>
                <w:sz w:val="22"/>
                <w:szCs w:val="22"/>
                <w:lang w:val="de-AT" w:eastAsia="de-AT"/>
              </w:rPr>
            </w:pPr>
            <w:r w:rsidRPr="001C4ED4">
              <w:rPr>
                <w:rFonts w:ascii="Times New Roman" w:hAnsi="Times New Roman"/>
                <w:b/>
                <w:bCs/>
                <w:sz w:val="22"/>
                <w:szCs w:val="22"/>
                <w:lang w:val="de-AT" w:eastAsia="de-AT"/>
              </w:rPr>
              <w:t>Kultur</w:t>
            </w:r>
            <w:r w:rsidRPr="001C4ED4">
              <w:rPr>
                <w:rFonts w:ascii="Times New Roman" w:hAnsi="Times New Roman"/>
                <w:sz w:val="22"/>
                <w:szCs w:val="22"/>
                <w:lang w:val="de-AT" w:eastAsia="de-AT"/>
              </w:rPr>
              <w:br/>
            </w:r>
            <w:r w:rsidRPr="001C4ED4">
              <w:rPr>
                <w:rFonts w:ascii="Times New Roman" w:hAnsi="Times New Roman"/>
                <w:b/>
                <w:bCs/>
                <w:sz w:val="22"/>
                <w:szCs w:val="22"/>
                <w:lang w:val="de-AT" w:eastAsia="de-AT"/>
              </w:rPr>
              <w:t>Material erster Wahl: NATIVHARN!</w:t>
            </w:r>
          </w:p>
          <w:p w:rsidR="00552DDF" w:rsidRDefault="00552DDF" w:rsidP="00552DDF">
            <w:pPr>
              <w:autoSpaceDE/>
              <w:autoSpaceDN/>
              <w:adjustRightInd/>
              <w:spacing w:before="100" w:beforeAutospacing="1" w:after="100" w:afterAutospacing="1"/>
              <w:rPr>
                <w:rFonts w:ascii="Times New Roman" w:hAnsi="Times New Roman"/>
                <w:b/>
                <w:bCs/>
                <w:sz w:val="22"/>
                <w:szCs w:val="22"/>
                <w:lang w:val="de-AT" w:eastAsia="de-AT"/>
              </w:rPr>
            </w:pPr>
            <w:r w:rsidRPr="003154C5">
              <w:rPr>
                <w:rFonts w:ascii="Times New Roman" w:hAnsi="Times New Roman"/>
                <w:b/>
                <w:bCs/>
                <w:sz w:val="22"/>
                <w:szCs w:val="22"/>
                <w:highlight w:val="yellow"/>
                <w:lang w:val="de-AT" w:eastAsia="de-AT"/>
              </w:rPr>
              <w:t xml:space="preserve">Harnröhrchen </w:t>
            </w:r>
            <w:r w:rsidR="003154C5">
              <w:rPr>
                <w:rFonts w:ascii="Times New Roman" w:hAnsi="Times New Roman"/>
                <w:b/>
                <w:bCs/>
                <w:sz w:val="22"/>
                <w:szCs w:val="22"/>
                <w:highlight w:val="yellow"/>
                <w:lang w:val="de-AT" w:eastAsia="de-AT"/>
              </w:rPr>
              <w:t xml:space="preserve">sind </w:t>
            </w:r>
            <w:r w:rsidRPr="003154C5">
              <w:rPr>
                <w:rFonts w:ascii="Times New Roman" w:hAnsi="Times New Roman"/>
                <w:b/>
                <w:bCs/>
                <w:sz w:val="22"/>
                <w:szCs w:val="22"/>
                <w:highlight w:val="yellow"/>
                <w:lang w:val="de-AT" w:eastAsia="de-AT"/>
              </w:rPr>
              <w:t xml:space="preserve">voll </w:t>
            </w:r>
            <w:r w:rsidR="003154C5">
              <w:rPr>
                <w:rFonts w:ascii="Times New Roman" w:hAnsi="Times New Roman"/>
                <w:b/>
                <w:bCs/>
                <w:sz w:val="22"/>
                <w:szCs w:val="22"/>
                <w:highlight w:val="yellow"/>
                <w:lang w:val="de-AT" w:eastAsia="de-AT"/>
              </w:rPr>
              <w:t xml:space="preserve">zu </w:t>
            </w:r>
            <w:r w:rsidRPr="003154C5">
              <w:rPr>
                <w:rFonts w:ascii="Times New Roman" w:hAnsi="Times New Roman"/>
                <w:b/>
                <w:bCs/>
                <w:sz w:val="22"/>
                <w:szCs w:val="22"/>
                <w:highlight w:val="yellow"/>
                <w:lang w:val="de-AT" w:eastAsia="de-AT"/>
              </w:rPr>
              <w:t>befüllen!!</w:t>
            </w:r>
          </w:p>
          <w:p w:rsidR="00552DDF" w:rsidRPr="001C4ED4" w:rsidRDefault="00552DDF" w:rsidP="00552DDF">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br/>
              <w:t xml:space="preserve">Bei HWI: </w:t>
            </w:r>
            <w:r w:rsidRPr="001C4ED4">
              <w:rPr>
                <w:rFonts w:ascii="Times New Roman" w:hAnsi="Times New Roman"/>
                <w:b/>
                <w:bCs/>
                <w:sz w:val="22"/>
                <w:szCs w:val="22"/>
                <w:lang w:val="de-AT" w:eastAsia="de-AT"/>
              </w:rPr>
              <w:t xml:space="preserve">Mittelstrahlharn / </w:t>
            </w:r>
            <w:proofErr w:type="spellStart"/>
            <w:r w:rsidRPr="001C4ED4">
              <w:rPr>
                <w:rFonts w:ascii="Times New Roman" w:hAnsi="Times New Roman"/>
                <w:b/>
                <w:bCs/>
                <w:sz w:val="22"/>
                <w:szCs w:val="22"/>
                <w:lang w:val="de-AT" w:eastAsia="de-AT"/>
              </w:rPr>
              <w:t>Einmalkatheterharn</w:t>
            </w:r>
            <w:proofErr w:type="spellEnd"/>
            <w:r w:rsidRPr="001C4ED4">
              <w:rPr>
                <w:rFonts w:ascii="Times New Roman" w:hAnsi="Times New Roman"/>
                <w:b/>
                <w:bCs/>
                <w:sz w:val="22"/>
                <w:szCs w:val="22"/>
                <w:lang w:val="de-AT" w:eastAsia="de-AT"/>
              </w:rPr>
              <w:t>:</w:t>
            </w:r>
            <w:r w:rsidRPr="001C4ED4">
              <w:rPr>
                <w:rFonts w:ascii="Times New Roman" w:hAnsi="Times New Roman"/>
                <w:sz w:val="22"/>
                <w:szCs w:val="22"/>
                <w:lang w:val="de-AT" w:eastAsia="de-AT"/>
              </w:rPr>
              <w:br/>
              <w:t>Reinigen von Händen und Harnröhrenöffnung mit H</w:t>
            </w:r>
            <w:r w:rsidRPr="001C4ED4">
              <w:rPr>
                <w:rFonts w:ascii="Times New Roman" w:hAnsi="Times New Roman"/>
                <w:sz w:val="22"/>
                <w:szCs w:val="22"/>
                <w:vertAlign w:val="subscript"/>
                <w:lang w:val="de-AT" w:eastAsia="de-AT"/>
              </w:rPr>
              <w:t>2</w:t>
            </w:r>
            <w:r w:rsidRPr="001C4ED4">
              <w:rPr>
                <w:rFonts w:ascii="Times New Roman" w:hAnsi="Times New Roman"/>
                <w:sz w:val="22"/>
                <w:szCs w:val="22"/>
                <w:lang w:val="de-AT" w:eastAsia="de-AT"/>
              </w:rPr>
              <w:t>O.</w:t>
            </w:r>
            <w:r w:rsidRPr="001C4ED4">
              <w:rPr>
                <w:rFonts w:ascii="Times New Roman" w:hAnsi="Times New Roman"/>
                <w:sz w:val="22"/>
                <w:szCs w:val="22"/>
                <w:lang w:val="de-AT" w:eastAsia="de-AT"/>
              </w:rPr>
              <w:br/>
              <w:t xml:space="preserve">Erste Harnportion </w:t>
            </w:r>
            <w:r w:rsidRPr="001C4ED4">
              <w:rPr>
                <w:rFonts w:ascii="Times New Roman" w:hAnsi="Times New Roman"/>
                <w:sz w:val="22"/>
                <w:szCs w:val="22"/>
                <w:lang w:val="de-AT" w:eastAsia="de-AT"/>
              </w:rPr>
              <w:br/>
              <w:t xml:space="preserve">(20 - 50 ml) verwerfen, dann ohne Unterbrechung des Harnstrahls in sterilem Gefäß auffangen </w:t>
            </w:r>
          </w:p>
        </w:tc>
        <w:tc>
          <w:tcPr>
            <w:tcW w:w="3260" w:type="dxa"/>
            <w:tcBorders>
              <w:top w:val="single" w:sz="4" w:space="0" w:color="auto"/>
              <w:left w:val="single" w:sz="4" w:space="0" w:color="auto"/>
            </w:tcBorders>
            <w:vAlign w:val="center"/>
          </w:tcPr>
          <w:p w:rsidR="00552DDF" w:rsidRPr="001C4ED4" w:rsidRDefault="00552DDF"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Harnwegsinfektion </w:t>
            </w:r>
          </w:p>
          <w:p w:rsidR="00552DDF" w:rsidRPr="001C4ED4" w:rsidRDefault="00552DDF"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Bei Verdacht auf </w:t>
            </w:r>
            <w:proofErr w:type="spellStart"/>
            <w:r w:rsidRPr="001C4ED4">
              <w:rPr>
                <w:rFonts w:ascii="Times New Roman" w:hAnsi="Times New Roman"/>
                <w:sz w:val="22"/>
                <w:szCs w:val="22"/>
                <w:lang w:val="de-AT" w:eastAsia="de-AT"/>
              </w:rPr>
              <w:t>Pyelonephritis</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Urosepsis</w:t>
            </w:r>
            <w:proofErr w:type="spellEnd"/>
            <w:r w:rsidRPr="001C4ED4">
              <w:rPr>
                <w:rFonts w:ascii="Times New Roman" w:hAnsi="Times New Roman"/>
                <w:sz w:val="22"/>
                <w:szCs w:val="22"/>
                <w:lang w:val="de-AT" w:eastAsia="de-AT"/>
              </w:rPr>
              <w:t xml:space="preserve">: zusätzlich Blutkultur </w:t>
            </w:r>
          </w:p>
          <w:p w:rsidR="00552DDF" w:rsidRPr="001C4ED4" w:rsidRDefault="00552DDF"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Immer VOR antimikrobieller Therapie! </w:t>
            </w:r>
          </w:p>
          <w:p w:rsidR="00552DDF" w:rsidRPr="001C4ED4" w:rsidRDefault="00552DDF"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Morgenharn oder ≥ 3h nach letzter Miktion! </w:t>
            </w:r>
          </w:p>
          <w:p w:rsidR="00552DDF" w:rsidRPr="001C4ED4" w:rsidRDefault="00552DDF" w:rsidP="00843F4D">
            <w:pPr>
              <w:spacing w:after="120"/>
              <w:rPr>
                <w:rFonts w:ascii="Times New Roman" w:hAnsi="Times New Roman"/>
                <w:sz w:val="22"/>
                <w:szCs w:val="22"/>
                <w:lang w:val="de-AT" w:eastAsia="de-AT"/>
              </w:rPr>
            </w:pPr>
            <w:r w:rsidRPr="001C4ED4">
              <w:rPr>
                <w:rFonts w:ascii="Times New Roman" w:hAnsi="Times New Roman"/>
                <w:sz w:val="22"/>
                <w:szCs w:val="22"/>
                <w:lang w:val="de-AT" w:eastAsia="de-AT"/>
              </w:rPr>
              <w:t>Akute Prostatitis: zusätzlich Blutkultur</w:t>
            </w:r>
          </w:p>
        </w:tc>
        <w:tc>
          <w:tcPr>
            <w:tcW w:w="1984" w:type="dxa"/>
            <w:vMerge w:val="restart"/>
            <w:tcBorders>
              <w:top w:val="single" w:sz="4" w:space="0" w:color="auto"/>
            </w:tcBorders>
            <w:vAlign w:val="center"/>
          </w:tcPr>
          <w:p w:rsidR="00552DDF" w:rsidRPr="001C4ED4" w:rsidRDefault="00552DDF"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Nativharn:</w:t>
            </w:r>
            <w:r w:rsidRPr="001C4ED4">
              <w:rPr>
                <w:rFonts w:ascii="Times New Roman" w:hAnsi="Times New Roman"/>
                <w:sz w:val="22"/>
                <w:szCs w:val="22"/>
                <w:lang w:val="de-AT" w:eastAsia="de-AT"/>
              </w:rPr>
              <w:br/>
              <w:t>max. 24 h ....... 4°C</w:t>
            </w:r>
          </w:p>
        </w:tc>
        <w:tc>
          <w:tcPr>
            <w:tcW w:w="3261" w:type="dxa"/>
            <w:tcBorders>
              <w:top w:val="single" w:sz="4" w:space="0" w:color="auto"/>
            </w:tcBorders>
            <w:vAlign w:val="center"/>
          </w:tcPr>
          <w:p w:rsidR="00552DDF" w:rsidRPr="001C4ED4" w:rsidRDefault="00552DDF"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Nicht vom DK-Sammelbehälter abnehmen.</w:t>
            </w:r>
          </w:p>
          <w:p w:rsidR="00552DDF" w:rsidRPr="001C4ED4" w:rsidRDefault="00552DDF"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Angeben ob PCN-harn, PCN-Harn-Neuanlage, Blasenpunktionsharn oder </w:t>
            </w:r>
            <w:proofErr w:type="spellStart"/>
            <w:r w:rsidRPr="001C4ED4">
              <w:rPr>
                <w:rFonts w:ascii="Times New Roman" w:hAnsi="Times New Roman"/>
                <w:sz w:val="22"/>
                <w:szCs w:val="22"/>
                <w:lang w:val="de-AT" w:eastAsia="de-AT"/>
              </w:rPr>
              <w:t>Conduitharn</w:t>
            </w:r>
            <w:proofErr w:type="spellEnd"/>
            <w:r w:rsidRPr="001C4ED4">
              <w:rPr>
                <w:rFonts w:ascii="Times New Roman" w:hAnsi="Times New Roman"/>
                <w:sz w:val="22"/>
                <w:szCs w:val="22"/>
                <w:lang w:val="de-AT" w:eastAsia="de-AT"/>
              </w:rPr>
              <w:t xml:space="preserve">. </w:t>
            </w:r>
          </w:p>
          <w:p w:rsidR="00552DDF" w:rsidRPr="001C4ED4" w:rsidRDefault="00552DDF"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Keine Prostatamassage!</w:t>
            </w:r>
          </w:p>
          <w:p w:rsidR="00552DDF" w:rsidRPr="001C4ED4" w:rsidRDefault="00552DDF" w:rsidP="00843F4D">
            <w:pPr>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Bei chronischer Prostatitis 4-Gläserprobe oder Mittelstrahlharn kombiniert mit </w:t>
            </w:r>
            <w:proofErr w:type="spellStart"/>
            <w:r w:rsidRPr="001C4ED4">
              <w:rPr>
                <w:rFonts w:ascii="Times New Roman" w:hAnsi="Times New Roman"/>
                <w:sz w:val="22"/>
                <w:szCs w:val="22"/>
                <w:lang w:val="de-AT" w:eastAsia="de-AT"/>
              </w:rPr>
              <w:t>Prostataexprimat</w:t>
            </w:r>
            <w:proofErr w:type="spellEnd"/>
            <w:r w:rsidRPr="001C4ED4">
              <w:rPr>
                <w:rFonts w:ascii="Times New Roman" w:hAnsi="Times New Roman"/>
                <w:sz w:val="22"/>
                <w:szCs w:val="22"/>
                <w:lang w:val="de-AT" w:eastAsia="de-AT"/>
              </w:rPr>
              <w:t xml:space="preserve"> (jeweils sterile Röhrchen verwenden)</w:t>
            </w:r>
          </w:p>
        </w:tc>
      </w:tr>
      <w:tr w:rsidR="00FB01B9" w:rsidRPr="001C4ED4" w:rsidTr="00612DAE">
        <w:trPr>
          <w:cantSplit/>
          <w:trHeight w:val="1284"/>
        </w:trPr>
        <w:tc>
          <w:tcPr>
            <w:tcW w:w="988"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textDirection w:val="btLr"/>
            <w:vAlign w:val="center"/>
          </w:tcPr>
          <w:p w:rsidR="00FB01B9" w:rsidRPr="001C4ED4" w:rsidRDefault="00FB01B9"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FB01B9" w:rsidRPr="001C4ED4" w:rsidRDefault="00FB01B9" w:rsidP="003B2428">
            <w:pPr>
              <w:autoSpaceDE/>
              <w:autoSpaceDN/>
              <w:adjustRightInd/>
              <w:rPr>
                <w:rFonts w:ascii="Times New Roman" w:hAnsi="Times New Roman"/>
                <w:sz w:val="22"/>
                <w:szCs w:val="22"/>
                <w:lang w:val="de-AT" w:eastAsia="de-AT"/>
              </w:rPr>
            </w:pPr>
          </w:p>
        </w:tc>
        <w:tc>
          <w:tcPr>
            <w:tcW w:w="3260" w:type="dxa"/>
            <w:tcBorders>
              <w:top w:val="single" w:sz="4" w:space="0" w:color="auto"/>
              <w:left w:val="single" w:sz="4" w:space="0" w:color="auto"/>
              <w:bottom w:val="single" w:sz="4" w:space="0" w:color="auto"/>
              <w:right w:val="single" w:sz="4" w:space="0" w:color="auto"/>
            </w:tcBorders>
            <w:vAlign w:val="center"/>
          </w:tcPr>
          <w:p w:rsidR="00FB01B9" w:rsidRPr="001C4ED4" w:rsidRDefault="00FB01B9" w:rsidP="00552DDF">
            <w:pPr>
              <w:autoSpaceDE/>
              <w:autoSpaceDN/>
              <w:adjustRightInd/>
              <w:spacing w:before="100" w:beforeAutospacing="1" w:after="240"/>
              <w:jc w:val="both"/>
              <w:rPr>
                <w:rFonts w:ascii="Times New Roman" w:hAnsi="Times New Roman"/>
                <w:b/>
                <w:bCs/>
                <w:sz w:val="22"/>
                <w:szCs w:val="22"/>
                <w:lang w:val="de-AT" w:eastAsia="de-AT"/>
              </w:rPr>
            </w:pPr>
            <w:r w:rsidRPr="001C4ED4">
              <w:rPr>
                <w:rFonts w:ascii="Times New Roman" w:hAnsi="Times New Roman"/>
                <w:sz w:val="22"/>
                <w:szCs w:val="22"/>
                <w:lang w:val="de-AT" w:eastAsia="de-AT"/>
              </w:rPr>
              <w:t xml:space="preserve">Bei </w:t>
            </w:r>
            <w:r w:rsidRPr="001C4ED4">
              <w:rPr>
                <w:rFonts w:ascii="Times New Roman" w:hAnsi="Times New Roman"/>
                <w:b/>
                <w:bCs/>
                <w:sz w:val="22"/>
                <w:szCs w:val="22"/>
                <w:lang w:val="de-AT" w:eastAsia="de-AT"/>
              </w:rPr>
              <w:t>Dauerkatheter</w:t>
            </w:r>
            <w:r w:rsidRPr="001C4ED4">
              <w:rPr>
                <w:rFonts w:ascii="Times New Roman" w:hAnsi="Times New Roman"/>
                <w:sz w:val="22"/>
                <w:szCs w:val="22"/>
                <w:lang w:val="de-AT" w:eastAsia="de-AT"/>
              </w:rPr>
              <w:t xml:space="preserve"> Abnahme vom desinfizierten Port</w:t>
            </w:r>
          </w:p>
        </w:tc>
        <w:tc>
          <w:tcPr>
            <w:tcW w:w="3260" w:type="dxa"/>
            <w:tcBorders>
              <w:top w:val="single" w:sz="4" w:space="0" w:color="auto"/>
              <w:left w:val="single" w:sz="4" w:space="0" w:color="auto"/>
              <w:bottom w:val="single" w:sz="4" w:space="0" w:color="auto"/>
            </w:tcBorders>
            <w:vAlign w:val="center"/>
          </w:tcPr>
          <w:p w:rsidR="00FB01B9" w:rsidRPr="001C4ED4" w:rsidRDefault="00FB01B9"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Bei DK-Wechsel Abnahme vom neuen DK! </w:t>
            </w:r>
            <w:r w:rsidRPr="001C4ED4">
              <w:rPr>
                <w:rFonts w:ascii="Times New Roman" w:hAnsi="Times New Roman"/>
                <w:sz w:val="22"/>
                <w:szCs w:val="22"/>
                <w:lang w:val="de-AT" w:eastAsia="de-AT"/>
              </w:rPr>
              <w:br/>
              <w:t>Keine "Routine"-Kultur von DK (nach 2-3 Tagen immer kolonisiert)</w:t>
            </w:r>
          </w:p>
        </w:tc>
        <w:tc>
          <w:tcPr>
            <w:tcW w:w="1984" w:type="dxa"/>
            <w:vMerge/>
            <w:vAlign w:val="center"/>
          </w:tcPr>
          <w:p w:rsidR="00FB01B9" w:rsidRPr="001C4ED4" w:rsidRDefault="00FB01B9" w:rsidP="003B2428">
            <w:pPr>
              <w:autoSpaceDE/>
              <w:autoSpaceDN/>
              <w:adjustRightInd/>
              <w:spacing w:after="120"/>
              <w:rPr>
                <w:rFonts w:ascii="Times New Roman" w:hAnsi="Times New Roman"/>
                <w:sz w:val="22"/>
                <w:szCs w:val="22"/>
                <w:lang w:val="de-AT" w:eastAsia="de-AT"/>
              </w:rPr>
            </w:pPr>
          </w:p>
        </w:tc>
        <w:tc>
          <w:tcPr>
            <w:tcW w:w="3261" w:type="dxa"/>
            <w:tcBorders>
              <w:top w:val="single" w:sz="4" w:space="0" w:color="auto"/>
              <w:bottom w:val="single" w:sz="4" w:space="0" w:color="auto"/>
            </w:tcBorders>
            <w:vAlign w:val="center"/>
          </w:tcPr>
          <w:p w:rsidR="00FB01B9" w:rsidRPr="001C4ED4" w:rsidRDefault="00FB01B9" w:rsidP="003B2428">
            <w:pPr>
              <w:autoSpaceDE/>
              <w:autoSpaceDN/>
              <w:adjustRightInd/>
              <w:spacing w:after="120"/>
              <w:rPr>
                <w:rFonts w:ascii="Times New Roman" w:hAnsi="Times New Roman"/>
                <w:sz w:val="22"/>
                <w:szCs w:val="22"/>
                <w:lang w:val="de-AT" w:eastAsia="de-AT"/>
              </w:rPr>
            </w:pPr>
          </w:p>
        </w:tc>
      </w:tr>
      <w:tr w:rsidR="00FB01B9" w:rsidRPr="001C4ED4" w:rsidTr="00612DAE">
        <w:trPr>
          <w:cantSplit/>
          <w:trHeight w:val="1284"/>
        </w:trPr>
        <w:tc>
          <w:tcPr>
            <w:tcW w:w="988"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textDirection w:val="btLr"/>
            <w:vAlign w:val="center"/>
          </w:tcPr>
          <w:p w:rsidR="00FB01B9" w:rsidRPr="001C4ED4" w:rsidRDefault="00FB01B9"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FB01B9" w:rsidRPr="001C4ED4" w:rsidRDefault="00FB01B9" w:rsidP="003B2428">
            <w:pPr>
              <w:autoSpaceDE/>
              <w:autoSpaceDN/>
              <w:adjustRightInd/>
              <w:rPr>
                <w:rFonts w:ascii="Times New Roman" w:hAnsi="Times New Roman"/>
                <w:sz w:val="22"/>
                <w:szCs w:val="22"/>
                <w:lang w:val="de-AT" w:eastAsia="de-AT"/>
              </w:rPr>
            </w:pPr>
          </w:p>
        </w:tc>
        <w:tc>
          <w:tcPr>
            <w:tcW w:w="3260" w:type="dxa"/>
            <w:tcBorders>
              <w:top w:val="single" w:sz="4" w:space="0" w:color="auto"/>
              <w:left w:val="single" w:sz="4" w:space="0" w:color="auto"/>
              <w:bottom w:val="single" w:sz="4" w:space="0" w:color="auto"/>
              <w:right w:val="single" w:sz="4" w:space="0" w:color="auto"/>
            </w:tcBorders>
            <w:vAlign w:val="center"/>
          </w:tcPr>
          <w:p w:rsidR="00FB01B9" w:rsidRPr="001C4ED4" w:rsidRDefault="00FB01B9" w:rsidP="003B2428">
            <w:pPr>
              <w:autoSpaceDE/>
              <w:autoSpaceDN/>
              <w:adjustRightInd/>
              <w:spacing w:before="100" w:beforeAutospacing="1" w:after="240"/>
              <w:jc w:val="both"/>
              <w:rPr>
                <w:rFonts w:ascii="Times New Roman" w:hAnsi="Times New Roman"/>
                <w:b/>
                <w:bCs/>
                <w:sz w:val="22"/>
                <w:szCs w:val="22"/>
                <w:lang w:val="de-AT" w:eastAsia="de-AT"/>
              </w:rPr>
            </w:pPr>
            <w:r w:rsidRPr="001C4ED4">
              <w:rPr>
                <w:rFonts w:ascii="Times New Roman" w:hAnsi="Times New Roman"/>
                <w:b/>
                <w:bCs/>
                <w:sz w:val="22"/>
                <w:szCs w:val="22"/>
                <w:lang w:val="de-AT" w:eastAsia="de-AT"/>
              </w:rPr>
              <w:t>Erststrahlharn</w:t>
            </w:r>
          </w:p>
        </w:tc>
        <w:tc>
          <w:tcPr>
            <w:tcW w:w="3260" w:type="dxa"/>
            <w:tcBorders>
              <w:top w:val="single" w:sz="4" w:space="0" w:color="auto"/>
              <w:left w:val="single" w:sz="4" w:space="0" w:color="auto"/>
              <w:bottom w:val="single" w:sz="4" w:space="0" w:color="auto"/>
            </w:tcBorders>
            <w:vAlign w:val="center"/>
          </w:tcPr>
          <w:p w:rsidR="00FB01B9" w:rsidRPr="001C4ED4" w:rsidRDefault="00FB01B9"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Urethritis, </w:t>
            </w:r>
            <w:proofErr w:type="spellStart"/>
            <w:r w:rsidRPr="001C4ED4">
              <w:rPr>
                <w:rFonts w:ascii="Times New Roman" w:hAnsi="Times New Roman"/>
                <w:sz w:val="22"/>
                <w:szCs w:val="22"/>
                <w:lang w:val="de-AT" w:eastAsia="de-AT"/>
              </w:rPr>
              <w:t>Epididymitis</w:t>
            </w:r>
            <w:proofErr w:type="spellEnd"/>
            <w:r w:rsidRPr="001C4ED4">
              <w:rPr>
                <w:rFonts w:ascii="Times New Roman" w:hAnsi="Times New Roman"/>
                <w:sz w:val="22"/>
                <w:szCs w:val="22"/>
                <w:lang w:val="de-AT" w:eastAsia="de-AT"/>
              </w:rPr>
              <w:t>, Orchitis</w:t>
            </w:r>
          </w:p>
        </w:tc>
        <w:tc>
          <w:tcPr>
            <w:tcW w:w="1984" w:type="dxa"/>
            <w:vMerge/>
            <w:tcBorders>
              <w:bottom w:val="single" w:sz="4" w:space="0" w:color="auto"/>
            </w:tcBorders>
            <w:vAlign w:val="center"/>
          </w:tcPr>
          <w:p w:rsidR="00FB01B9" w:rsidRPr="001C4ED4" w:rsidRDefault="00FB01B9" w:rsidP="003B2428">
            <w:pPr>
              <w:autoSpaceDE/>
              <w:autoSpaceDN/>
              <w:adjustRightInd/>
              <w:spacing w:after="120"/>
              <w:rPr>
                <w:rFonts w:ascii="Times New Roman" w:hAnsi="Times New Roman"/>
                <w:sz w:val="22"/>
                <w:szCs w:val="22"/>
                <w:lang w:val="de-AT" w:eastAsia="de-AT"/>
              </w:rPr>
            </w:pPr>
          </w:p>
        </w:tc>
        <w:tc>
          <w:tcPr>
            <w:tcW w:w="3261" w:type="dxa"/>
            <w:tcBorders>
              <w:top w:val="single" w:sz="4" w:space="0" w:color="auto"/>
              <w:bottom w:val="single" w:sz="4" w:space="0" w:color="auto"/>
            </w:tcBorders>
            <w:vAlign w:val="center"/>
          </w:tcPr>
          <w:p w:rsidR="00FB01B9" w:rsidRPr="001C4ED4" w:rsidRDefault="00FB01B9"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Alternativ zum Erststrahlharn Urogenitalsekret möglich;</w:t>
            </w:r>
            <w:r w:rsidRPr="001C4ED4">
              <w:rPr>
                <w:rFonts w:ascii="Times New Roman" w:hAnsi="Times New Roman"/>
                <w:sz w:val="22"/>
                <w:szCs w:val="22"/>
                <w:lang w:val="de-AT" w:eastAsia="de-AT"/>
              </w:rPr>
              <w:br/>
              <w:t xml:space="preserve">bei </w:t>
            </w:r>
            <w:proofErr w:type="spellStart"/>
            <w:r w:rsidRPr="001C4ED4">
              <w:rPr>
                <w:rFonts w:ascii="Times New Roman" w:hAnsi="Times New Roman"/>
                <w:sz w:val="22"/>
                <w:szCs w:val="22"/>
                <w:lang w:val="de-AT" w:eastAsia="de-AT"/>
              </w:rPr>
              <w:t>Gonokokkenverdacht</w:t>
            </w:r>
            <w:proofErr w:type="spellEnd"/>
            <w:r w:rsidRPr="001C4ED4">
              <w:rPr>
                <w:rFonts w:ascii="Times New Roman" w:hAnsi="Times New Roman"/>
                <w:sz w:val="22"/>
                <w:szCs w:val="22"/>
                <w:lang w:val="de-AT" w:eastAsia="de-AT"/>
              </w:rPr>
              <w:t xml:space="preserve"> zusätzlich Material auf Objekt</w:t>
            </w:r>
            <w:r w:rsidR="00080AC4" w:rsidRPr="001C4ED4">
              <w:rPr>
                <w:rFonts w:ascii="Times New Roman" w:hAnsi="Times New Roman"/>
                <w:sz w:val="22"/>
                <w:szCs w:val="22"/>
                <w:lang w:val="de-AT" w:eastAsia="de-AT"/>
              </w:rPr>
              <w:t>t</w:t>
            </w:r>
            <w:r w:rsidRPr="001C4ED4">
              <w:rPr>
                <w:rFonts w:ascii="Times New Roman" w:hAnsi="Times New Roman"/>
                <w:sz w:val="22"/>
                <w:szCs w:val="22"/>
                <w:lang w:val="de-AT" w:eastAsia="de-AT"/>
              </w:rPr>
              <w:t>räger einsenden.</w:t>
            </w:r>
            <w:r w:rsidRPr="001C4ED4">
              <w:rPr>
                <w:rFonts w:ascii="Times New Roman" w:hAnsi="Times New Roman"/>
                <w:sz w:val="22"/>
                <w:szCs w:val="22"/>
                <w:lang w:val="de-AT" w:eastAsia="de-AT"/>
              </w:rPr>
              <w:br/>
              <w:t>Für Gonokokken-Kultur direkte Inokulation des Nährmediums empfohlen:</w:t>
            </w:r>
            <w:r w:rsidRPr="001C4ED4">
              <w:rPr>
                <w:rFonts w:ascii="Times New Roman" w:hAnsi="Times New Roman"/>
                <w:sz w:val="22"/>
                <w:szCs w:val="22"/>
                <w:lang w:val="de-AT" w:eastAsia="de-AT"/>
              </w:rPr>
              <w:br/>
              <w:t>Rücksprache mit Labor.</w:t>
            </w:r>
          </w:p>
        </w:tc>
      </w:tr>
      <w:tr w:rsidR="00FB01B9" w:rsidRPr="001C4ED4" w:rsidTr="00612DAE">
        <w:trPr>
          <w:cantSplit/>
          <w:trHeight w:val="1284"/>
        </w:trPr>
        <w:tc>
          <w:tcPr>
            <w:tcW w:w="988"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textDirection w:val="btLr"/>
            <w:vAlign w:val="center"/>
          </w:tcPr>
          <w:p w:rsidR="00FB01B9" w:rsidRPr="001C4ED4" w:rsidRDefault="00FB01B9"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FB01B9" w:rsidRPr="001C4ED4" w:rsidRDefault="00FB01B9" w:rsidP="003B2428">
            <w:pPr>
              <w:autoSpaceDE/>
              <w:autoSpaceDN/>
              <w:adjustRightInd/>
              <w:rPr>
                <w:rFonts w:ascii="Times New Roman" w:hAnsi="Times New Roman"/>
                <w:sz w:val="22"/>
                <w:szCs w:val="22"/>
                <w:lang w:val="de-AT" w:eastAsia="de-AT"/>
              </w:rPr>
            </w:pPr>
          </w:p>
        </w:tc>
        <w:tc>
          <w:tcPr>
            <w:tcW w:w="3260" w:type="dxa"/>
            <w:tcBorders>
              <w:top w:val="single" w:sz="4" w:space="0" w:color="auto"/>
              <w:left w:val="single" w:sz="4" w:space="0" w:color="auto"/>
              <w:bottom w:val="single" w:sz="4" w:space="0" w:color="auto"/>
              <w:right w:val="single" w:sz="4" w:space="0" w:color="auto"/>
            </w:tcBorders>
          </w:tcPr>
          <w:p w:rsidR="002678FE" w:rsidRPr="001C4ED4" w:rsidRDefault="002678FE" w:rsidP="003B2428">
            <w:pPr>
              <w:autoSpaceDE/>
              <w:autoSpaceDN/>
              <w:adjustRightInd/>
              <w:spacing w:before="100" w:beforeAutospacing="1" w:after="240"/>
              <w:rPr>
                <w:rFonts w:ascii="Times New Roman" w:hAnsi="Times New Roman"/>
                <w:sz w:val="22"/>
                <w:szCs w:val="22"/>
                <w:lang w:val="de-AT" w:eastAsia="de-AT"/>
              </w:rPr>
            </w:pPr>
          </w:p>
          <w:p w:rsidR="00FB01B9" w:rsidRPr="001C4ED4" w:rsidRDefault="00FB01B9" w:rsidP="003B2428">
            <w:pPr>
              <w:autoSpaceDE/>
              <w:autoSpaceDN/>
              <w:adjustRightInd/>
              <w:spacing w:before="100" w:beforeAutospacing="1" w:after="240"/>
              <w:rPr>
                <w:rFonts w:ascii="Times New Roman" w:hAnsi="Times New Roman"/>
                <w:b/>
                <w:bCs/>
                <w:sz w:val="22"/>
                <w:szCs w:val="22"/>
                <w:lang w:val="de-AT" w:eastAsia="de-AT"/>
              </w:rPr>
            </w:pPr>
            <w:r w:rsidRPr="001C4ED4">
              <w:rPr>
                <w:rFonts w:ascii="Times New Roman" w:hAnsi="Times New Roman"/>
                <w:b/>
                <w:bCs/>
                <w:sz w:val="22"/>
                <w:szCs w:val="22"/>
                <w:lang w:val="de-AT" w:eastAsia="de-AT"/>
              </w:rPr>
              <w:t>Erststrahlharn</w:t>
            </w:r>
            <w:r w:rsidRPr="001C4ED4">
              <w:rPr>
                <w:rFonts w:ascii="Times New Roman" w:hAnsi="Times New Roman"/>
                <w:sz w:val="22"/>
                <w:szCs w:val="22"/>
                <w:lang w:val="de-AT" w:eastAsia="de-AT"/>
              </w:rPr>
              <w:t xml:space="preserve"> (vorzugsweise Morgenurin nach Einschränkung der Flüssigkeitszufuhr am Vorabend)</w:t>
            </w:r>
          </w:p>
        </w:tc>
        <w:tc>
          <w:tcPr>
            <w:tcW w:w="3260" w:type="dxa"/>
            <w:tcBorders>
              <w:top w:val="single" w:sz="4" w:space="0" w:color="auto"/>
              <w:left w:val="single" w:sz="4" w:space="0" w:color="auto"/>
              <w:bottom w:val="single" w:sz="4" w:space="0" w:color="auto"/>
            </w:tcBorders>
          </w:tcPr>
          <w:p w:rsidR="002678FE" w:rsidRPr="001C4ED4" w:rsidRDefault="002678FE" w:rsidP="003B2428">
            <w:pPr>
              <w:autoSpaceDE/>
              <w:autoSpaceDN/>
              <w:adjustRightInd/>
              <w:spacing w:before="100" w:beforeAutospacing="1" w:after="100" w:afterAutospacing="1"/>
              <w:rPr>
                <w:rFonts w:ascii="Times New Roman" w:hAnsi="Times New Roman"/>
                <w:sz w:val="22"/>
                <w:szCs w:val="22"/>
                <w:lang w:val="de-AT" w:eastAsia="de-AT"/>
              </w:rPr>
            </w:pPr>
          </w:p>
          <w:p w:rsidR="00C94648" w:rsidRPr="001C4ED4" w:rsidRDefault="00FB01B9"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Verdacht auf Urogenitaltuberkulose</w:t>
            </w:r>
          </w:p>
        </w:tc>
        <w:tc>
          <w:tcPr>
            <w:tcW w:w="1984" w:type="dxa"/>
            <w:tcBorders>
              <w:top w:val="single" w:sz="4" w:space="0" w:color="auto"/>
              <w:bottom w:val="single" w:sz="4" w:space="0" w:color="auto"/>
            </w:tcBorders>
          </w:tcPr>
          <w:p w:rsidR="002678FE" w:rsidRPr="001C4ED4" w:rsidRDefault="002678FE" w:rsidP="003B2428">
            <w:pPr>
              <w:autoSpaceDE/>
              <w:autoSpaceDN/>
              <w:adjustRightInd/>
              <w:spacing w:before="100" w:beforeAutospacing="1" w:after="100" w:afterAutospacing="1"/>
              <w:rPr>
                <w:rFonts w:ascii="Times New Roman" w:hAnsi="Times New Roman"/>
                <w:sz w:val="22"/>
                <w:szCs w:val="22"/>
                <w:lang w:val="de-AT" w:eastAsia="de-AT"/>
              </w:rPr>
            </w:pPr>
          </w:p>
          <w:p w:rsidR="00C94648" w:rsidRPr="001C4ED4" w:rsidRDefault="00FB01B9"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Transport innerhalb von 2 h.</w:t>
            </w:r>
            <w:r w:rsidRPr="001C4ED4">
              <w:rPr>
                <w:rFonts w:ascii="Times New Roman" w:hAnsi="Times New Roman"/>
                <w:sz w:val="22"/>
                <w:szCs w:val="22"/>
                <w:lang w:val="de-AT" w:eastAsia="de-AT"/>
              </w:rPr>
              <w:br/>
            </w:r>
            <w:r w:rsidRPr="001C4ED4">
              <w:rPr>
                <w:rFonts w:ascii="Times New Roman" w:hAnsi="Times New Roman"/>
                <w:sz w:val="22"/>
                <w:szCs w:val="22"/>
                <w:lang w:val="de-AT" w:eastAsia="de-AT"/>
              </w:rPr>
              <w:br/>
              <w:t>Außerhalb der Proben-Annahmezeiten Lagerung:</w:t>
            </w:r>
            <w:r w:rsidRPr="001C4ED4">
              <w:rPr>
                <w:rFonts w:ascii="Times New Roman" w:hAnsi="Times New Roman"/>
                <w:sz w:val="22"/>
                <w:szCs w:val="22"/>
                <w:lang w:val="de-AT" w:eastAsia="de-AT"/>
              </w:rPr>
              <w:br/>
              <w:t>Nativharn ....... 4°C</w:t>
            </w:r>
          </w:p>
        </w:tc>
        <w:tc>
          <w:tcPr>
            <w:tcW w:w="3261" w:type="dxa"/>
            <w:tcBorders>
              <w:top w:val="single" w:sz="4" w:space="0" w:color="auto"/>
              <w:bottom w:val="single" w:sz="4" w:space="0" w:color="auto"/>
            </w:tcBorders>
            <w:vAlign w:val="center"/>
          </w:tcPr>
          <w:p w:rsidR="002678FE" w:rsidRPr="001C4ED4" w:rsidRDefault="002678FE" w:rsidP="003B2428">
            <w:pPr>
              <w:autoSpaceDE/>
              <w:autoSpaceDN/>
              <w:adjustRightInd/>
              <w:spacing w:before="100" w:beforeAutospacing="1" w:after="100" w:afterAutospacing="1"/>
              <w:rPr>
                <w:rFonts w:ascii="Times New Roman" w:hAnsi="Times New Roman"/>
                <w:sz w:val="22"/>
                <w:szCs w:val="22"/>
                <w:lang w:val="de-AT" w:eastAsia="de-AT"/>
              </w:rPr>
            </w:pPr>
          </w:p>
          <w:p w:rsidR="00C94648" w:rsidRPr="001C4ED4" w:rsidRDefault="00FB01B9"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Bei Mykobakterien kein Mittelstrahlharn; keine Sammelharnproben; bei Säuglingen und Kleinkindern können jedoch Einmalklebebeutel verwendet werden.</w:t>
            </w:r>
            <w:r w:rsidRPr="001C4ED4">
              <w:rPr>
                <w:rFonts w:ascii="Times New Roman" w:hAnsi="Times New Roman"/>
                <w:sz w:val="22"/>
                <w:szCs w:val="22"/>
                <w:lang w:val="de-AT" w:eastAsia="de-AT"/>
              </w:rPr>
              <w:br/>
            </w:r>
            <w:proofErr w:type="spellStart"/>
            <w:r w:rsidRPr="001C4ED4">
              <w:rPr>
                <w:rFonts w:ascii="Times New Roman" w:hAnsi="Times New Roman"/>
                <w:sz w:val="22"/>
                <w:szCs w:val="22"/>
                <w:lang w:val="de-AT" w:eastAsia="de-AT"/>
              </w:rPr>
              <w:t>Ziehl</w:t>
            </w:r>
            <w:proofErr w:type="spellEnd"/>
            <w:r w:rsidRPr="001C4ED4">
              <w:rPr>
                <w:rFonts w:ascii="Times New Roman" w:hAnsi="Times New Roman"/>
                <w:sz w:val="22"/>
                <w:szCs w:val="22"/>
                <w:lang w:val="de-AT" w:eastAsia="de-AT"/>
              </w:rPr>
              <w:t>-</w:t>
            </w:r>
            <w:proofErr w:type="spellStart"/>
            <w:r w:rsidRPr="001C4ED4">
              <w:rPr>
                <w:rFonts w:ascii="Times New Roman" w:hAnsi="Times New Roman"/>
                <w:sz w:val="22"/>
                <w:szCs w:val="22"/>
                <w:lang w:val="de-AT" w:eastAsia="de-AT"/>
              </w:rPr>
              <w:t>Neelsen</w:t>
            </w:r>
            <w:proofErr w:type="spellEnd"/>
            <w:r w:rsidRPr="001C4ED4">
              <w:rPr>
                <w:rFonts w:ascii="Times New Roman" w:hAnsi="Times New Roman"/>
                <w:sz w:val="22"/>
                <w:szCs w:val="22"/>
                <w:lang w:val="de-AT" w:eastAsia="de-AT"/>
              </w:rPr>
              <w:t xml:space="preserve">-Färbung nicht sinnvoll. </w:t>
            </w:r>
          </w:p>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p>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p>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p>
        </w:tc>
      </w:tr>
      <w:tr w:rsidR="00620A82" w:rsidRPr="001C4ED4" w:rsidTr="001D0C5F">
        <w:trPr>
          <w:cantSplit/>
        </w:trPr>
        <w:tc>
          <w:tcPr>
            <w:tcW w:w="988" w:type="dxa"/>
            <w:tcBorders>
              <w:top w:val="single" w:sz="4" w:space="0" w:color="auto"/>
            </w:tcBorders>
            <w:shd w:val="clear" w:color="auto" w:fill="FFFF00"/>
            <w:textDirection w:val="btLr"/>
            <w:vAlign w:val="center"/>
          </w:tcPr>
          <w:p w:rsidR="00620A82" w:rsidRPr="001C4ED4" w:rsidRDefault="00620A82"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p>
        </w:tc>
        <w:tc>
          <w:tcPr>
            <w:tcW w:w="2551" w:type="dxa"/>
            <w:tcBorders>
              <w:top w:val="single" w:sz="4" w:space="0" w:color="auto"/>
              <w:bottom w:val="single" w:sz="4" w:space="0" w:color="auto"/>
            </w:tcBorders>
          </w:tcPr>
          <w:p w:rsidR="00620A82" w:rsidRPr="003154C5" w:rsidRDefault="00620A82" w:rsidP="00620A82">
            <w:pPr>
              <w:autoSpaceDE/>
              <w:autoSpaceDN/>
              <w:adjustRightInd/>
              <w:rPr>
                <w:rFonts w:ascii="Times New Roman" w:hAnsi="Times New Roman"/>
                <w:sz w:val="22"/>
                <w:szCs w:val="22"/>
                <w:lang w:val="en-US" w:eastAsia="de-AT"/>
              </w:rPr>
            </w:pPr>
            <w:r w:rsidRPr="003154C5">
              <w:rPr>
                <w:rFonts w:ascii="Times New Roman" w:hAnsi="Times New Roman"/>
                <w:sz w:val="22"/>
                <w:szCs w:val="22"/>
                <w:lang w:val="en-US" w:eastAsia="de-AT"/>
              </w:rPr>
              <w:t>BD Molecular Urine Transport kit (</w:t>
            </w:r>
            <w:proofErr w:type="spellStart"/>
            <w:r w:rsidRPr="003154C5">
              <w:rPr>
                <w:rFonts w:ascii="Times New Roman" w:hAnsi="Times New Roman"/>
                <w:sz w:val="22"/>
                <w:szCs w:val="22"/>
                <w:lang w:val="en-US" w:eastAsia="de-AT"/>
              </w:rPr>
              <w:t>Harn</w:t>
            </w:r>
            <w:proofErr w:type="spellEnd"/>
            <w:r w:rsidRPr="003154C5">
              <w:rPr>
                <w:rFonts w:ascii="Times New Roman" w:hAnsi="Times New Roman"/>
                <w:sz w:val="22"/>
                <w:szCs w:val="22"/>
                <w:lang w:val="en-US" w:eastAsia="de-AT"/>
              </w:rPr>
              <w:t>)</w:t>
            </w:r>
          </w:p>
          <w:p w:rsidR="00620A82" w:rsidRPr="001C4ED4" w:rsidRDefault="00620A82" w:rsidP="00620A82">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SAP-Best.Nr.: 20066272</w:t>
            </w:r>
          </w:p>
          <w:p w:rsidR="00620A82" w:rsidRPr="001C4ED4" w:rsidRDefault="00620A82" w:rsidP="003B2428">
            <w:pPr>
              <w:autoSpaceDE/>
              <w:autoSpaceDN/>
              <w:adjustRightInd/>
              <w:rPr>
                <w:rFonts w:ascii="Times New Roman" w:hAnsi="Times New Roman"/>
                <w:sz w:val="22"/>
                <w:szCs w:val="22"/>
                <w:lang w:val="en-US" w:eastAsia="de-AT"/>
              </w:rPr>
            </w:pPr>
          </w:p>
        </w:tc>
        <w:tc>
          <w:tcPr>
            <w:tcW w:w="3260" w:type="dxa"/>
            <w:tcBorders>
              <w:top w:val="single" w:sz="4" w:space="0" w:color="auto"/>
              <w:bottom w:val="single" w:sz="4" w:space="0" w:color="auto"/>
            </w:tcBorders>
          </w:tcPr>
          <w:p w:rsidR="00620A82" w:rsidRPr="003154C5" w:rsidRDefault="00921ABA" w:rsidP="003B2428">
            <w:pPr>
              <w:autoSpaceDE/>
              <w:autoSpaceDN/>
              <w:adjustRightInd/>
              <w:spacing w:before="100" w:beforeAutospacing="1" w:after="100" w:afterAutospacing="1"/>
              <w:rPr>
                <w:rFonts w:ascii="Times New Roman" w:hAnsi="Times New Roman"/>
                <w:b/>
                <w:bCs/>
                <w:sz w:val="22"/>
                <w:szCs w:val="22"/>
                <w:lang w:eastAsia="de-AT"/>
              </w:rPr>
            </w:pPr>
            <w:r w:rsidRPr="001C4ED4">
              <w:rPr>
                <w:rFonts w:ascii="Times New Roman" w:hAnsi="Times New Roman"/>
                <w:b/>
                <w:bCs/>
                <w:sz w:val="22"/>
                <w:szCs w:val="22"/>
                <w:lang w:val="de-AT" w:eastAsia="de-AT"/>
              </w:rPr>
              <w:t xml:space="preserve">Molekularbiologischer Nachweis </w:t>
            </w:r>
            <w:r w:rsidRPr="001C4ED4">
              <w:rPr>
                <w:rFonts w:ascii="Times New Roman" w:hAnsi="Times New Roman"/>
                <w:sz w:val="22"/>
                <w:szCs w:val="22"/>
                <w:lang w:val="de-AT" w:eastAsia="de-AT"/>
              </w:rPr>
              <w:t xml:space="preserve">von </w:t>
            </w:r>
            <w:proofErr w:type="spellStart"/>
            <w:r w:rsidRPr="001C4ED4">
              <w:rPr>
                <w:rFonts w:ascii="Times New Roman" w:hAnsi="Times New Roman"/>
                <w:sz w:val="22"/>
                <w:szCs w:val="22"/>
                <w:lang w:val="de-AT" w:eastAsia="de-AT"/>
              </w:rPr>
              <w:t>Chlamydia</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trachomatis</w:t>
            </w:r>
            <w:proofErr w:type="spellEnd"/>
            <w:r w:rsidRPr="001C4ED4">
              <w:rPr>
                <w:rFonts w:ascii="Times New Roman" w:hAnsi="Times New Roman"/>
                <w:sz w:val="22"/>
                <w:szCs w:val="22"/>
                <w:lang w:val="de-AT" w:eastAsia="de-AT"/>
              </w:rPr>
              <w:t xml:space="preserve"> / </w:t>
            </w:r>
            <w:r w:rsidR="00BF58D9" w:rsidRPr="001C4ED4">
              <w:rPr>
                <w:rFonts w:ascii="Times New Roman" w:hAnsi="Times New Roman"/>
                <w:sz w:val="22"/>
                <w:szCs w:val="22"/>
                <w:lang w:val="de-AT" w:eastAsia="de-AT"/>
              </w:rPr>
              <w:t xml:space="preserve"> </w:t>
            </w:r>
            <w:proofErr w:type="spellStart"/>
            <w:r w:rsidR="00BF58D9" w:rsidRPr="001C4ED4">
              <w:rPr>
                <w:rFonts w:ascii="Times New Roman" w:hAnsi="Times New Roman"/>
                <w:sz w:val="22"/>
                <w:szCs w:val="22"/>
                <w:lang w:val="de-AT" w:eastAsia="de-AT"/>
              </w:rPr>
              <w:t>Neisseria</w:t>
            </w:r>
            <w:proofErr w:type="spellEnd"/>
            <w:r w:rsidR="00BF58D9" w:rsidRPr="001C4ED4">
              <w:rPr>
                <w:rFonts w:ascii="Times New Roman" w:hAnsi="Times New Roman"/>
                <w:sz w:val="22"/>
                <w:szCs w:val="22"/>
                <w:lang w:val="de-AT" w:eastAsia="de-AT"/>
              </w:rPr>
              <w:t xml:space="preserve"> </w:t>
            </w:r>
            <w:proofErr w:type="spellStart"/>
            <w:r w:rsidR="00BF58D9" w:rsidRPr="001C4ED4">
              <w:rPr>
                <w:rFonts w:ascii="Times New Roman" w:hAnsi="Times New Roman"/>
                <w:sz w:val="22"/>
                <w:szCs w:val="22"/>
                <w:lang w:val="de-AT" w:eastAsia="de-AT"/>
              </w:rPr>
              <w:t>gonorrhoeae</w:t>
            </w:r>
            <w:proofErr w:type="spellEnd"/>
          </w:p>
        </w:tc>
        <w:tc>
          <w:tcPr>
            <w:tcW w:w="3260" w:type="dxa"/>
            <w:tcBorders>
              <w:top w:val="single" w:sz="4" w:space="0" w:color="auto"/>
              <w:bottom w:val="single" w:sz="4" w:space="0" w:color="auto"/>
            </w:tcBorders>
          </w:tcPr>
          <w:p w:rsidR="00620A82" w:rsidRPr="001C4ED4" w:rsidRDefault="00921ABA"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bei Verdacht auf Genitalinfektion durch </w:t>
            </w:r>
            <w:proofErr w:type="spellStart"/>
            <w:r w:rsidRPr="001C4ED4">
              <w:rPr>
                <w:rFonts w:ascii="Times New Roman" w:hAnsi="Times New Roman"/>
                <w:sz w:val="22"/>
                <w:szCs w:val="22"/>
                <w:lang w:val="de-AT" w:eastAsia="de-AT"/>
              </w:rPr>
              <w:t>Chlamydia</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trachomatis</w:t>
            </w:r>
            <w:proofErr w:type="spellEnd"/>
            <w:r w:rsidRPr="001C4ED4">
              <w:rPr>
                <w:rFonts w:ascii="Times New Roman" w:hAnsi="Times New Roman"/>
                <w:sz w:val="22"/>
                <w:szCs w:val="22"/>
                <w:lang w:val="de-AT" w:eastAsia="de-AT"/>
              </w:rPr>
              <w:t xml:space="preserve"> oder </w:t>
            </w:r>
            <w:proofErr w:type="spellStart"/>
            <w:r w:rsidRPr="001C4ED4">
              <w:rPr>
                <w:rFonts w:ascii="Times New Roman" w:hAnsi="Times New Roman"/>
                <w:sz w:val="22"/>
                <w:szCs w:val="22"/>
                <w:lang w:val="de-AT" w:eastAsia="de-AT"/>
              </w:rPr>
              <w:t>Neisseria</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gonorrhoeae</w:t>
            </w:r>
            <w:proofErr w:type="spellEnd"/>
          </w:p>
        </w:tc>
        <w:tc>
          <w:tcPr>
            <w:tcW w:w="1984" w:type="dxa"/>
            <w:tcBorders>
              <w:top w:val="single" w:sz="4" w:space="0" w:color="auto"/>
              <w:bottom w:val="single" w:sz="4" w:space="0" w:color="auto"/>
            </w:tcBorders>
          </w:tcPr>
          <w:p w:rsidR="00620A82" w:rsidRPr="001C4ED4" w:rsidRDefault="005F373D"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 im BD-Max-Abnahmesystem:</w:t>
            </w:r>
            <w:r w:rsidRPr="001C4ED4">
              <w:rPr>
                <w:rFonts w:ascii="Times New Roman" w:hAnsi="Times New Roman"/>
                <w:sz w:val="22"/>
                <w:szCs w:val="22"/>
                <w:lang w:val="de-AT" w:eastAsia="de-AT"/>
              </w:rPr>
              <w:br/>
              <w:t>max. 5d ....... 2-30°C</w:t>
            </w:r>
          </w:p>
        </w:tc>
        <w:tc>
          <w:tcPr>
            <w:tcW w:w="3261" w:type="dxa"/>
            <w:tcBorders>
              <w:top w:val="single" w:sz="4" w:space="0" w:color="auto"/>
              <w:bottom w:val="single" w:sz="4" w:space="0" w:color="auto"/>
            </w:tcBorders>
            <w:vAlign w:val="center"/>
          </w:tcPr>
          <w:p w:rsidR="00620A82" w:rsidRPr="001C4ED4" w:rsidRDefault="00BF58D9" w:rsidP="003B2428">
            <w:pPr>
              <w:autoSpaceDE/>
              <w:autoSpaceDN/>
              <w:adjustRightInd/>
              <w:spacing w:before="100" w:beforeAutospacing="1" w:after="240"/>
              <w:rPr>
                <w:rFonts w:ascii="Times New Roman" w:hAnsi="Times New Roman"/>
                <w:sz w:val="22"/>
                <w:szCs w:val="22"/>
                <w:lang w:val="de-AT" w:eastAsia="de-AT"/>
              </w:rPr>
            </w:pPr>
            <w:proofErr w:type="spellStart"/>
            <w:r w:rsidRPr="001C4ED4">
              <w:rPr>
                <w:rFonts w:ascii="Times New Roman" w:hAnsi="Times New Roman"/>
                <w:sz w:val="22"/>
                <w:szCs w:val="22"/>
                <w:lang w:val="de-AT" w:eastAsia="de-AT"/>
              </w:rPr>
              <w:t>Erstrahlharn</w:t>
            </w:r>
            <w:proofErr w:type="spellEnd"/>
            <w:r w:rsidRPr="001C4ED4">
              <w:rPr>
                <w:rFonts w:ascii="Times New Roman" w:hAnsi="Times New Roman"/>
                <w:sz w:val="22"/>
                <w:szCs w:val="22"/>
                <w:lang w:val="de-AT" w:eastAsia="de-AT"/>
              </w:rPr>
              <w:t xml:space="preserve"> umgehend in BD </w:t>
            </w:r>
            <w:proofErr w:type="spellStart"/>
            <w:r w:rsidRPr="001C4ED4">
              <w:rPr>
                <w:rFonts w:ascii="Times New Roman" w:hAnsi="Times New Roman"/>
                <w:sz w:val="22"/>
                <w:szCs w:val="22"/>
                <w:lang w:val="de-AT" w:eastAsia="de-AT"/>
              </w:rPr>
              <w:t>Moleculare</w:t>
            </w:r>
            <w:proofErr w:type="spellEnd"/>
            <w:r w:rsidRPr="001C4ED4">
              <w:rPr>
                <w:rFonts w:ascii="Times New Roman" w:hAnsi="Times New Roman"/>
                <w:sz w:val="22"/>
                <w:szCs w:val="22"/>
                <w:lang w:val="de-AT" w:eastAsia="de-AT"/>
              </w:rPr>
              <w:t xml:space="preserve"> Urine Transport </w:t>
            </w:r>
            <w:proofErr w:type="spellStart"/>
            <w:r w:rsidRPr="001C4ED4">
              <w:rPr>
                <w:rFonts w:ascii="Times New Roman" w:hAnsi="Times New Roman"/>
                <w:sz w:val="22"/>
                <w:szCs w:val="22"/>
                <w:lang w:val="de-AT" w:eastAsia="de-AT"/>
              </w:rPr>
              <w:t>kit</w:t>
            </w:r>
            <w:proofErr w:type="spellEnd"/>
            <w:r w:rsidRPr="001C4ED4">
              <w:rPr>
                <w:rFonts w:ascii="Times New Roman" w:hAnsi="Times New Roman"/>
                <w:sz w:val="22"/>
                <w:szCs w:val="22"/>
                <w:lang w:val="de-AT" w:eastAsia="de-AT"/>
              </w:rPr>
              <w:t xml:space="preserve"> überführen.</w:t>
            </w:r>
          </w:p>
        </w:tc>
      </w:tr>
      <w:tr w:rsidR="005402B0" w:rsidRPr="001C4ED4" w:rsidTr="001D0C5F">
        <w:trPr>
          <w:cantSplit/>
        </w:trPr>
        <w:tc>
          <w:tcPr>
            <w:tcW w:w="988" w:type="dxa"/>
            <w:vMerge w:val="restart"/>
            <w:tcBorders>
              <w:right w:val="single" w:sz="4" w:space="0" w:color="auto"/>
            </w:tcBorders>
            <w:shd w:val="clear" w:color="auto" w:fill="E5B8B7" w:themeFill="accent2" w:themeFillTint="66"/>
            <w:textDirection w:val="btLr"/>
            <w:vAlign w:val="center"/>
          </w:tcPr>
          <w:p w:rsidR="005402B0" w:rsidRPr="001C4ED4" w:rsidRDefault="005402B0"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29" w:name="_Toc152157612"/>
            <w:r w:rsidRPr="001C4ED4">
              <w:rPr>
                <w:rFonts w:ascii="Times New Roman" w:hAnsi="Times New Roman"/>
                <w:b/>
                <w:bCs/>
                <w:sz w:val="22"/>
                <w:szCs w:val="22"/>
                <w:lang w:val="de-AT" w:eastAsia="de-AT"/>
              </w:rPr>
              <w:t>VAGINAL- ZERVIKAL- URETHRAL-ABSTRICHE</w:t>
            </w:r>
            <w:bookmarkEnd w:id="29"/>
          </w:p>
        </w:tc>
        <w:tc>
          <w:tcPr>
            <w:tcW w:w="2551" w:type="dxa"/>
            <w:vMerge w:val="restart"/>
            <w:tcBorders>
              <w:top w:val="single" w:sz="4" w:space="0" w:color="auto"/>
              <w:left w:val="single" w:sz="4" w:space="0" w:color="auto"/>
              <w:bottom w:val="single" w:sz="4" w:space="0" w:color="auto"/>
              <w:right w:val="single" w:sz="4" w:space="0" w:color="auto"/>
            </w:tcBorders>
          </w:tcPr>
          <w:p w:rsidR="005402B0" w:rsidRPr="001C4ED4" w:rsidRDefault="005402B0" w:rsidP="003B2428">
            <w:pPr>
              <w:autoSpaceDE/>
              <w:autoSpaceDN/>
              <w:adjustRightInd/>
              <w:rPr>
                <w:rFonts w:ascii="Times New Roman" w:hAnsi="Times New Roman"/>
                <w:sz w:val="22"/>
                <w:szCs w:val="22"/>
                <w:lang w:val="en-US" w:eastAsia="de-AT"/>
              </w:rPr>
            </w:pPr>
          </w:p>
          <w:p w:rsidR="005402B0" w:rsidRPr="001C4ED4" w:rsidRDefault="005402B0" w:rsidP="003B2428">
            <w:pPr>
              <w:autoSpaceDE/>
              <w:autoSpaceDN/>
              <w:adjustRightInd/>
              <w:rPr>
                <w:rFonts w:ascii="Times New Roman" w:hAnsi="Times New Roman"/>
                <w:sz w:val="22"/>
                <w:szCs w:val="22"/>
                <w:lang w:val="en-US" w:eastAsia="de-AT"/>
              </w:rPr>
            </w:pPr>
            <w:r w:rsidRPr="001C4ED4">
              <w:rPr>
                <w:rFonts w:ascii="Times New Roman" w:hAnsi="Times New Roman"/>
                <w:sz w:val="22"/>
                <w:szCs w:val="22"/>
                <w:lang w:val="en-US" w:eastAsia="de-AT"/>
              </w:rPr>
              <w:t xml:space="preserve">Fa. Copan, 480 CE </w:t>
            </w:r>
            <w:proofErr w:type="spellStart"/>
            <w:r w:rsidRPr="001C4ED4">
              <w:rPr>
                <w:rFonts w:ascii="Times New Roman" w:hAnsi="Times New Roman"/>
                <w:sz w:val="22"/>
                <w:szCs w:val="22"/>
                <w:lang w:val="en-US" w:eastAsia="de-AT"/>
              </w:rPr>
              <w:t>eSwab</w:t>
            </w:r>
            <w:proofErr w:type="spellEnd"/>
            <w:r w:rsidRPr="001C4ED4">
              <w:rPr>
                <w:rFonts w:ascii="Times New Roman" w:hAnsi="Times New Roman"/>
                <w:sz w:val="22"/>
                <w:szCs w:val="22"/>
                <w:lang w:val="en-US" w:eastAsia="de-AT"/>
              </w:rPr>
              <w:t xml:space="preserve"> "Regular" (</w:t>
            </w:r>
            <w:proofErr w:type="spellStart"/>
            <w:r w:rsidRPr="001C4ED4">
              <w:rPr>
                <w:rFonts w:ascii="Times New Roman" w:hAnsi="Times New Roman"/>
                <w:sz w:val="22"/>
                <w:szCs w:val="22"/>
                <w:lang w:val="en-US" w:eastAsia="de-AT"/>
              </w:rPr>
              <w:t>rosa</w:t>
            </w:r>
            <w:proofErr w:type="spellEnd"/>
            <w:r w:rsidRPr="001C4ED4">
              <w:rPr>
                <w:rFonts w:ascii="Times New Roman" w:hAnsi="Times New Roman"/>
                <w:sz w:val="22"/>
                <w:szCs w:val="22"/>
                <w:lang w:val="en-US" w:eastAsia="de-AT"/>
              </w:rPr>
              <w:t>); 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268290</w:t>
            </w:r>
          </w:p>
          <w:p w:rsidR="005402B0" w:rsidRPr="001C4ED4" w:rsidRDefault="005402B0"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en-US" w:eastAsia="de-AT"/>
              </w:rPr>
              <w:lastRenderedPageBreak/>
              <w:br/>
            </w:r>
            <w:r w:rsidRPr="001C4ED4">
              <w:rPr>
                <w:rFonts w:ascii="Times New Roman" w:hAnsi="Times New Roman"/>
                <w:noProof/>
                <w:sz w:val="22"/>
                <w:szCs w:val="22"/>
              </w:rPr>
              <w:drawing>
                <wp:inline distT="0" distB="0" distL="0" distR="0">
                  <wp:extent cx="1428750" cy="82550"/>
                  <wp:effectExtent l="19050" t="0" r="0" b="0"/>
                  <wp:docPr id="1" name="Bild 25" descr="Swab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wab Regular"/>
                          <pic:cNvPicPr>
                            <a:picLocks noChangeAspect="1" noChangeArrowheads="1"/>
                          </pic:cNvPicPr>
                        </pic:nvPicPr>
                        <pic:blipFill>
                          <a:blip r:embed="rId16" cstate="print"/>
                          <a:srcRect/>
                          <a:stretch>
                            <a:fillRect/>
                          </a:stretch>
                        </pic:blipFill>
                        <pic:spPr bwMode="auto">
                          <a:xfrm>
                            <a:off x="0" y="0"/>
                            <a:ext cx="1428750" cy="82550"/>
                          </a:xfrm>
                          <a:prstGeom prst="rect">
                            <a:avLst/>
                          </a:prstGeom>
                          <a:noFill/>
                          <a:ln w="9525">
                            <a:noFill/>
                            <a:miter lim="800000"/>
                            <a:headEnd/>
                            <a:tailEnd/>
                          </a:ln>
                        </pic:spPr>
                      </pic:pic>
                    </a:graphicData>
                  </a:graphic>
                </wp:inline>
              </w:drawing>
            </w:r>
            <w:r w:rsidRPr="001C4ED4">
              <w:rPr>
                <w:rFonts w:ascii="Times New Roman" w:hAnsi="Times New Roman"/>
                <w:noProof/>
                <w:sz w:val="22"/>
                <w:szCs w:val="22"/>
              </w:rPr>
              <w:drawing>
                <wp:inline distT="0" distB="0" distL="0" distR="0">
                  <wp:extent cx="285750" cy="666750"/>
                  <wp:effectExtent l="19050" t="0" r="0" b="0"/>
                  <wp:docPr id="9" name="Bild 26" descr="ITesw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Teswab4"/>
                          <pic:cNvPicPr>
                            <a:picLocks noChangeAspect="1" noChangeArrowheads="1"/>
                          </pic:cNvPicPr>
                        </pic:nvPicPr>
                        <pic:blipFill>
                          <a:blip r:embed="rId17" cstate="print"/>
                          <a:srcRect/>
                          <a:stretch>
                            <a:fillRect/>
                          </a:stretch>
                        </pic:blipFill>
                        <pic:spPr bwMode="auto">
                          <a:xfrm>
                            <a:off x="0" y="0"/>
                            <a:ext cx="285750" cy="666750"/>
                          </a:xfrm>
                          <a:prstGeom prst="rect">
                            <a:avLst/>
                          </a:prstGeom>
                          <a:noFill/>
                          <a:ln w="9525">
                            <a:noFill/>
                            <a:miter lim="800000"/>
                            <a:headEnd/>
                            <a:tailEnd/>
                          </a:ln>
                        </pic:spPr>
                      </pic:pic>
                    </a:graphicData>
                  </a:graphic>
                </wp:inline>
              </w:drawing>
            </w:r>
          </w:p>
          <w:p w:rsidR="005402B0" w:rsidRPr="001C4ED4" w:rsidRDefault="005402B0" w:rsidP="003B2428">
            <w:pPr>
              <w:autoSpaceDE/>
              <w:autoSpaceDN/>
              <w:adjustRightInd/>
              <w:rPr>
                <w:rFonts w:ascii="Times New Roman" w:hAnsi="Times New Roman"/>
                <w:sz w:val="22"/>
                <w:szCs w:val="22"/>
                <w:lang w:val="de-AT" w:eastAsia="de-AT"/>
              </w:rPr>
            </w:pPr>
          </w:p>
          <w:p w:rsidR="005402B0" w:rsidRPr="001C4ED4" w:rsidRDefault="005402B0" w:rsidP="003B2428">
            <w:pPr>
              <w:autoSpaceDE/>
              <w:autoSpaceDN/>
              <w:adjustRightInd/>
              <w:rPr>
                <w:rFonts w:ascii="Times New Roman" w:hAnsi="Times New Roman"/>
                <w:sz w:val="22"/>
                <w:szCs w:val="22"/>
                <w:lang w:val="en-US" w:eastAsia="de-AT"/>
              </w:rPr>
            </w:pPr>
            <w:r w:rsidRPr="001C4ED4">
              <w:rPr>
                <w:rFonts w:ascii="Times New Roman" w:hAnsi="Times New Roman"/>
                <w:sz w:val="22"/>
                <w:szCs w:val="22"/>
                <w:lang w:val="en-US" w:eastAsia="de-AT"/>
              </w:rPr>
              <w:br/>
              <w:t xml:space="preserve">Fa. Copan, 481 CE </w:t>
            </w:r>
            <w:proofErr w:type="spellStart"/>
            <w:r w:rsidRPr="001C4ED4">
              <w:rPr>
                <w:rFonts w:ascii="Times New Roman" w:hAnsi="Times New Roman"/>
                <w:sz w:val="22"/>
                <w:szCs w:val="22"/>
                <w:lang w:val="en-US" w:eastAsia="de-AT"/>
              </w:rPr>
              <w:t>eSwab</w:t>
            </w:r>
            <w:proofErr w:type="spellEnd"/>
            <w:r w:rsidRPr="001C4ED4">
              <w:rPr>
                <w:rFonts w:ascii="Times New Roman" w:hAnsi="Times New Roman"/>
                <w:sz w:val="22"/>
                <w:szCs w:val="22"/>
                <w:lang w:val="en-US" w:eastAsia="de-AT"/>
              </w:rPr>
              <w:t xml:space="preserve"> "Mini Tip" (orange); 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xml:space="preserve">.: 268343 </w:t>
            </w:r>
            <w:r w:rsidRPr="001C4ED4">
              <w:rPr>
                <w:rFonts w:ascii="Times New Roman" w:hAnsi="Times New Roman"/>
                <w:sz w:val="22"/>
                <w:szCs w:val="22"/>
                <w:lang w:val="en-US" w:eastAsia="de-AT"/>
              </w:rPr>
              <w:br/>
            </w:r>
            <w:r w:rsidRPr="001C4ED4">
              <w:rPr>
                <w:rFonts w:ascii="Times New Roman" w:hAnsi="Times New Roman"/>
                <w:noProof/>
                <w:sz w:val="22"/>
                <w:szCs w:val="22"/>
              </w:rPr>
              <w:drawing>
                <wp:inline distT="0" distB="0" distL="0" distR="0">
                  <wp:extent cx="1428750" cy="76200"/>
                  <wp:effectExtent l="19050" t="0" r="0" b="0"/>
                  <wp:docPr id="10" name="Bild 27" descr="Swab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wab Regular"/>
                          <pic:cNvPicPr>
                            <a:picLocks noChangeAspect="1" noChangeArrowheads="1"/>
                          </pic:cNvPicPr>
                        </pic:nvPicPr>
                        <pic:blipFill>
                          <a:blip r:embed="rId19" cstate="print"/>
                          <a:srcRect/>
                          <a:stretch>
                            <a:fillRect/>
                          </a:stretch>
                        </pic:blipFill>
                        <pic:spPr bwMode="auto">
                          <a:xfrm>
                            <a:off x="0" y="0"/>
                            <a:ext cx="1428750" cy="76200"/>
                          </a:xfrm>
                          <a:prstGeom prst="rect">
                            <a:avLst/>
                          </a:prstGeom>
                          <a:noFill/>
                          <a:ln w="9525">
                            <a:noFill/>
                            <a:miter lim="800000"/>
                            <a:headEnd/>
                            <a:tailEnd/>
                          </a:ln>
                        </pic:spPr>
                      </pic:pic>
                    </a:graphicData>
                  </a:graphic>
                </wp:inline>
              </w:drawing>
            </w:r>
            <w:r w:rsidRPr="001C4ED4">
              <w:rPr>
                <w:rFonts w:ascii="Times New Roman" w:hAnsi="Times New Roman"/>
                <w:noProof/>
                <w:sz w:val="22"/>
                <w:szCs w:val="22"/>
              </w:rPr>
              <w:drawing>
                <wp:inline distT="0" distB="0" distL="0" distR="0">
                  <wp:extent cx="241300" cy="666750"/>
                  <wp:effectExtent l="19050" t="0" r="6350" b="0"/>
                  <wp:docPr id="11" name="Bild 28" descr="eswab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swab481"/>
                          <pic:cNvPicPr>
                            <a:picLocks noChangeAspect="1" noChangeArrowheads="1"/>
                          </pic:cNvPicPr>
                        </pic:nvPicPr>
                        <pic:blipFill>
                          <a:blip r:embed="rId20" cstate="print"/>
                          <a:srcRect/>
                          <a:stretch>
                            <a:fillRect/>
                          </a:stretch>
                        </pic:blipFill>
                        <pic:spPr bwMode="auto">
                          <a:xfrm>
                            <a:off x="0" y="0"/>
                            <a:ext cx="241300" cy="666750"/>
                          </a:xfrm>
                          <a:prstGeom prst="rect">
                            <a:avLst/>
                          </a:prstGeom>
                          <a:noFill/>
                          <a:ln w="9525">
                            <a:noFill/>
                            <a:miter lim="800000"/>
                            <a:headEnd/>
                            <a:tailEnd/>
                          </a:ln>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rsidR="005402B0" w:rsidRPr="001C4ED4" w:rsidRDefault="005402B0" w:rsidP="003B2428">
            <w:pPr>
              <w:autoSpaceDE/>
              <w:autoSpaceDN/>
              <w:adjustRightInd/>
              <w:spacing w:before="100" w:beforeAutospacing="1" w:after="100" w:afterAutospacing="1"/>
              <w:rPr>
                <w:rFonts w:ascii="Times New Roman" w:hAnsi="Times New Roman"/>
                <w:b/>
                <w:bCs/>
                <w:sz w:val="22"/>
                <w:szCs w:val="22"/>
                <w:lang w:val="en-US" w:eastAsia="de-AT"/>
              </w:rPr>
            </w:pPr>
          </w:p>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Kultu</w:t>
            </w:r>
            <w:r w:rsidRPr="001C4ED4">
              <w:rPr>
                <w:rFonts w:ascii="Times New Roman" w:hAnsi="Times New Roman"/>
                <w:sz w:val="22"/>
                <w:szCs w:val="22"/>
                <w:lang w:val="de-AT" w:eastAsia="de-AT"/>
              </w:rPr>
              <w:t>r</w:t>
            </w:r>
          </w:p>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p>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p>
        </w:tc>
        <w:tc>
          <w:tcPr>
            <w:tcW w:w="3260" w:type="dxa"/>
            <w:tcBorders>
              <w:top w:val="single" w:sz="4" w:space="0" w:color="auto"/>
              <w:left w:val="single" w:sz="4" w:space="0" w:color="auto"/>
              <w:bottom w:val="single" w:sz="4" w:space="0" w:color="auto"/>
            </w:tcBorders>
          </w:tcPr>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p>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bakterielle </w:t>
            </w:r>
            <w:proofErr w:type="spellStart"/>
            <w:r w:rsidRPr="001C4ED4">
              <w:rPr>
                <w:rFonts w:ascii="Times New Roman" w:hAnsi="Times New Roman"/>
                <w:sz w:val="22"/>
                <w:szCs w:val="22"/>
                <w:lang w:val="de-AT" w:eastAsia="de-AT"/>
              </w:rPr>
              <w:t>Vaginose</w:t>
            </w:r>
            <w:proofErr w:type="spellEnd"/>
            <w:r w:rsidRPr="001C4ED4">
              <w:rPr>
                <w:rFonts w:ascii="Times New Roman" w:hAnsi="Times New Roman"/>
                <w:sz w:val="22"/>
                <w:szCs w:val="22"/>
                <w:lang w:val="de-AT" w:eastAsia="de-AT"/>
              </w:rPr>
              <w:t xml:space="preserve">, Vaginitis, </w:t>
            </w:r>
            <w:proofErr w:type="spellStart"/>
            <w:r w:rsidRPr="001C4ED4">
              <w:rPr>
                <w:rFonts w:ascii="Times New Roman" w:hAnsi="Times New Roman"/>
                <w:sz w:val="22"/>
                <w:szCs w:val="22"/>
                <w:lang w:val="de-AT" w:eastAsia="de-AT"/>
              </w:rPr>
              <w:t>Cervicitis</w:t>
            </w:r>
            <w:proofErr w:type="spellEnd"/>
            <w:r w:rsidRPr="001C4ED4">
              <w:rPr>
                <w:rFonts w:ascii="Times New Roman" w:hAnsi="Times New Roman"/>
                <w:sz w:val="22"/>
                <w:szCs w:val="22"/>
                <w:lang w:val="de-AT" w:eastAsia="de-AT"/>
              </w:rPr>
              <w:t>, Urethritis</w:t>
            </w:r>
          </w:p>
        </w:tc>
        <w:tc>
          <w:tcPr>
            <w:tcW w:w="1984" w:type="dxa"/>
            <w:tcBorders>
              <w:top w:val="single" w:sz="4" w:space="0" w:color="auto"/>
              <w:bottom w:val="single" w:sz="4" w:space="0" w:color="auto"/>
            </w:tcBorders>
          </w:tcPr>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p>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 xml:space="preserve">max. 24h ....... RT </w:t>
            </w:r>
          </w:p>
        </w:tc>
        <w:tc>
          <w:tcPr>
            <w:tcW w:w="3261" w:type="dxa"/>
            <w:tcBorders>
              <w:top w:val="single" w:sz="4" w:space="0" w:color="auto"/>
              <w:bottom w:val="single" w:sz="4" w:space="0" w:color="auto"/>
            </w:tcBorders>
            <w:vAlign w:val="center"/>
          </w:tcPr>
          <w:p w:rsidR="005402B0" w:rsidRPr="001C4ED4" w:rsidRDefault="005402B0" w:rsidP="003B2428">
            <w:pPr>
              <w:autoSpaceDE/>
              <w:autoSpaceDN/>
              <w:adjustRightInd/>
              <w:spacing w:before="100" w:beforeAutospacing="1" w:after="240"/>
              <w:rPr>
                <w:rFonts w:ascii="Times New Roman" w:hAnsi="Times New Roman"/>
                <w:sz w:val="22"/>
                <w:szCs w:val="22"/>
                <w:lang w:val="de-AT" w:eastAsia="de-AT"/>
              </w:rPr>
            </w:pPr>
          </w:p>
        </w:tc>
      </w:tr>
      <w:tr w:rsidR="005402B0" w:rsidRPr="001C4ED4" w:rsidTr="001D0C5F">
        <w:trPr>
          <w:cantSplit/>
        </w:trPr>
        <w:tc>
          <w:tcPr>
            <w:tcW w:w="988" w:type="dxa"/>
            <w:vMerge/>
            <w:tcBorders>
              <w:right w:val="single" w:sz="4" w:space="0" w:color="auto"/>
            </w:tcBorders>
            <w:shd w:val="clear" w:color="auto" w:fill="E5B8B7" w:themeFill="accent2" w:themeFillTint="66"/>
            <w:textDirection w:val="btLr"/>
            <w:vAlign w:val="center"/>
          </w:tcPr>
          <w:p w:rsidR="005402B0" w:rsidRPr="001C4ED4" w:rsidRDefault="005402B0" w:rsidP="003B2428">
            <w:pPr>
              <w:autoSpaceDE/>
              <w:autoSpaceDN/>
              <w:adjustRightInd/>
              <w:spacing w:before="100" w:beforeAutospacing="1" w:after="100" w:afterAutospacing="1"/>
              <w:ind w:left="113" w:right="113"/>
              <w:jc w:val="center"/>
              <w:rPr>
                <w:rFonts w:ascii="Times New Roman" w:hAnsi="Times New Roman"/>
                <w:b/>
                <w:bCs/>
                <w:sz w:val="22"/>
                <w:szCs w:val="22"/>
                <w:lang w:val="de-AT" w:eastAsia="de-AT"/>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5402B0" w:rsidRPr="001C4ED4" w:rsidRDefault="005402B0" w:rsidP="003B2428">
            <w:pPr>
              <w:autoSpaceDE/>
              <w:autoSpaceDN/>
              <w:adjustRightInd/>
              <w:rPr>
                <w:rFonts w:ascii="Times New Roman" w:hAnsi="Times New Roman"/>
                <w:sz w:val="22"/>
                <w:szCs w:val="22"/>
                <w:lang w:val="de-AT" w:eastAsia="de-AT"/>
              </w:rPr>
            </w:pPr>
          </w:p>
        </w:tc>
        <w:tc>
          <w:tcPr>
            <w:tcW w:w="3260" w:type="dxa"/>
            <w:tcBorders>
              <w:top w:val="single" w:sz="4" w:space="0" w:color="auto"/>
              <w:left w:val="single" w:sz="4" w:space="0" w:color="auto"/>
              <w:bottom w:val="single" w:sz="4" w:space="0" w:color="auto"/>
              <w:right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b/>
                <w:bCs/>
                <w:sz w:val="22"/>
                <w:szCs w:val="22"/>
                <w:lang w:val="de-AT" w:eastAsia="de-AT"/>
              </w:rPr>
            </w:pPr>
          </w:p>
          <w:p w:rsidR="005402B0" w:rsidRPr="001C4ED4" w:rsidRDefault="005402B0" w:rsidP="003B2428">
            <w:pPr>
              <w:autoSpaceDE/>
              <w:autoSpaceDN/>
              <w:adjustRightInd/>
              <w:spacing w:before="100" w:beforeAutospacing="1" w:after="100" w:afterAutospacing="1"/>
              <w:rPr>
                <w:rFonts w:ascii="Times New Roman" w:hAnsi="Times New Roman"/>
                <w:b/>
                <w:bCs/>
                <w:sz w:val="22"/>
                <w:szCs w:val="22"/>
                <w:lang w:val="de-AT" w:eastAsia="de-AT"/>
              </w:rPr>
            </w:pPr>
            <w:r w:rsidRPr="001C4ED4">
              <w:rPr>
                <w:rFonts w:ascii="Times New Roman" w:hAnsi="Times New Roman"/>
                <w:b/>
                <w:bCs/>
                <w:sz w:val="22"/>
                <w:szCs w:val="22"/>
                <w:lang w:val="de-AT" w:eastAsia="de-AT"/>
              </w:rPr>
              <w:t xml:space="preserve">Molekularbiologischer Nachweis </w:t>
            </w:r>
            <w:r w:rsidRPr="001C4ED4">
              <w:rPr>
                <w:rFonts w:ascii="Times New Roman" w:hAnsi="Times New Roman"/>
                <w:b/>
                <w:sz w:val="22"/>
                <w:szCs w:val="22"/>
                <w:lang w:val="de-AT" w:eastAsia="de-AT"/>
              </w:rPr>
              <w:t xml:space="preserve">von </w:t>
            </w:r>
            <w:proofErr w:type="spellStart"/>
            <w:r w:rsidRPr="001C4ED4">
              <w:rPr>
                <w:rFonts w:ascii="Times New Roman" w:hAnsi="Times New Roman"/>
                <w:b/>
                <w:sz w:val="22"/>
                <w:szCs w:val="22"/>
                <w:lang w:val="de-AT" w:eastAsia="de-AT"/>
              </w:rPr>
              <w:t>Mycoplasmen</w:t>
            </w:r>
            <w:proofErr w:type="spellEnd"/>
            <w:r w:rsidRPr="001C4ED4">
              <w:rPr>
                <w:rFonts w:ascii="Times New Roman" w:hAnsi="Times New Roman"/>
                <w:b/>
                <w:sz w:val="22"/>
                <w:szCs w:val="22"/>
                <w:lang w:val="de-AT" w:eastAsia="de-AT"/>
              </w:rPr>
              <w:t xml:space="preserve">/ </w:t>
            </w:r>
            <w:proofErr w:type="spellStart"/>
            <w:r w:rsidRPr="001C4ED4">
              <w:rPr>
                <w:rFonts w:ascii="Times New Roman" w:hAnsi="Times New Roman"/>
                <w:b/>
                <w:sz w:val="22"/>
                <w:szCs w:val="22"/>
                <w:lang w:val="de-AT" w:eastAsia="de-AT"/>
              </w:rPr>
              <w:t>Ureaplasmen</w:t>
            </w:r>
            <w:proofErr w:type="spellEnd"/>
          </w:p>
        </w:tc>
        <w:tc>
          <w:tcPr>
            <w:tcW w:w="3260" w:type="dxa"/>
            <w:tcBorders>
              <w:top w:val="single" w:sz="4" w:space="0" w:color="auto"/>
              <w:left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bei Verdacht auf Genitalinfektion durch </w:t>
            </w:r>
            <w:proofErr w:type="spellStart"/>
            <w:r w:rsidRPr="001C4ED4">
              <w:rPr>
                <w:rFonts w:ascii="Times New Roman" w:hAnsi="Times New Roman"/>
                <w:sz w:val="22"/>
                <w:szCs w:val="22"/>
                <w:lang w:val="de-AT" w:eastAsia="de-AT"/>
              </w:rPr>
              <w:t>Mycoplasmen</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Ureaplasmen</w:t>
            </w:r>
            <w:proofErr w:type="spellEnd"/>
          </w:p>
        </w:tc>
        <w:tc>
          <w:tcPr>
            <w:tcW w:w="1984"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p w:rsidR="005402B0" w:rsidRPr="001C4ED4" w:rsidRDefault="005402B0"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max. 24h ....... 4°C</w:t>
            </w:r>
          </w:p>
        </w:tc>
        <w:tc>
          <w:tcPr>
            <w:tcW w:w="3261" w:type="dxa"/>
            <w:tcBorders>
              <w:top w:val="single" w:sz="4" w:space="0" w:color="auto"/>
              <w:bottom w:val="single" w:sz="4" w:space="0" w:color="auto"/>
            </w:tcBorders>
          </w:tcPr>
          <w:p w:rsidR="005402B0" w:rsidRPr="001C4ED4" w:rsidRDefault="005402B0" w:rsidP="003B2428">
            <w:pPr>
              <w:autoSpaceDE/>
              <w:autoSpaceDN/>
              <w:adjustRightInd/>
              <w:spacing w:before="100" w:beforeAutospacing="1" w:after="240"/>
              <w:rPr>
                <w:rFonts w:ascii="Times New Roman" w:hAnsi="Times New Roman"/>
                <w:sz w:val="22"/>
                <w:szCs w:val="22"/>
                <w:lang w:val="de-AT" w:eastAsia="de-AT"/>
              </w:rPr>
            </w:pPr>
          </w:p>
          <w:p w:rsidR="005402B0" w:rsidRPr="001C4ED4" w:rsidRDefault="005402B0" w:rsidP="003B2428">
            <w:pPr>
              <w:autoSpaceDE/>
              <w:autoSpaceDN/>
              <w:adjustRightInd/>
              <w:spacing w:before="100" w:beforeAutospacing="1" w:after="240"/>
              <w:rPr>
                <w:rFonts w:ascii="Times New Roman" w:hAnsi="Times New Roman"/>
                <w:sz w:val="22"/>
                <w:szCs w:val="22"/>
                <w:lang w:val="de-AT" w:eastAsia="de-AT"/>
              </w:rPr>
            </w:pPr>
          </w:p>
          <w:p w:rsidR="005402B0" w:rsidRPr="001C4ED4" w:rsidRDefault="005402B0" w:rsidP="003B2428">
            <w:pPr>
              <w:autoSpaceDE/>
              <w:autoSpaceDN/>
              <w:adjustRightInd/>
              <w:spacing w:before="100" w:beforeAutospacing="1" w:after="240"/>
              <w:rPr>
                <w:rFonts w:ascii="Times New Roman" w:hAnsi="Times New Roman"/>
                <w:sz w:val="22"/>
                <w:szCs w:val="22"/>
                <w:lang w:val="de-AT" w:eastAsia="de-AT"/>
              </w:rPr>
            </w:pPr>
          </w:p>
          <w:p w:rsidR="005402B0" w:rsidRPr="001C4ED4" w:rsidRDefault="005402B0" w:rsidP="003B2428">
            <w:pPr>
              <w:autoSpaceDE/>
              <w:autoSpaceDN/>
              <w:adjustRightInd/>
              <w:spacing w:before="100" w:beforeAutospacing="1" w:after="240"/>
              <w:rPr>
                <w:rFonts w:ascii="Times New Roman" w:hAnsi="Times New Roman"/>
                <w:sz w:val="22"/>
                <w:szCs w:val="22"/>
                <w:lang w:val="de-AT" w:eastAsia="de-AT"/>
              </w:rPr>
            </w:pPr>
          </w:p>
          <w:p w:rsidR="005402B0" w:rsidRPr="001C4ED4" w:rsidRDefault="005402B0" w:rsidP="003B2428">
            <w:pPr>
              <w:autoSpaceDE/>
              <w:autoSpaceDN/>
              <w:adjustRightInd/>
              <w:spacing w:before="100" w:beforeAutospacing="1" w:after="240"/>
              <w:rPr>
                <w:rFonts w:ascii="Times New Roman" w:hAnsi="Times New Roman"/>
                <w:sz w:val="22"/>
                <w:szCs w:val="22"/>
                <w:lang w:val="de-AT" w:eastAsia="de-AT"/>
              </w:rPr>
            </w:pPr>
          </w:p>
        </w:tc>
      </w:tr>
      <w:tr w:rsidR="00164DE8" w:rsidRPr="001C4ED4" w:rsidTr="001D0C5F">
        <w:trPr>
          <w:cantSplit/>
        </w:trPr>
        <w:tc>
          <w:tcPr>
            <w:tcW w:w="988" w:type="dxa"/>
            <w:vMerge w:val="restart"/>
            <w:shd w:val="clear" w:color="auto" w:fill="E5B8B7" w:themeFill="accent2" w:themeFillTint="66"/>
            <w:textDirection w:val="btLr"/>
            <w:vAlign w:val="center"/>
          </w:tcPr>
          <w:p w:rsidR="00164DE8" w:rsidRPr="001C4ED4" w:rsidRDefault="00164DE8" w:rsidP="003B2428">
            <w:pPr>
              <w:autoSpaceDE/>
              <w:autoSpaceDN/>
              <w:adjustRightInd/>
              <w:spacing w:before="100" w:beforeAutospacing="1" w:after="100" w:afterAutospacing="1"/>
              <w:ind w:left="113" w:right="113"/>
              <w:jc w:val="center"/>
              <w:rPr>
                <w:rFonts w:ascii="Times New Roman" w:hAnsi="Times New Roman"/>
                <w:b/>
                <w:bCs/>
                <w:sz w:val="22"/>
                <w:szCs w:val="22"/>
                <w:lang w:val="de-AT" w:eastAsia="de-AT"/>
              </w:rPr>
            </w:pPr>
            <w:r w:rsidRPr="001C4ED4">
              <w:rPr>
                <w:rFonts w:ascii="Times New Roman" w:hAnsi="Times New Roman"/>
                <w:b/>
                <w:bCs/>
                <w:sz w:val="22"/>
                <w:szCs w:val="22"/>
                <w:lang w:val="de-AT" w:eastAsia="de-AT"/>
              </w:rPr>
              <w:t>VAGINAL- ZERVIKAL- URETHRAL-ABSTRICHE</w:t>
            </w:r>
          </w:p>
        </w:tc>
        <w:tc>
          <w:tcPr>
            <w:tcW w:w="2551" w:type="dxa"/>
            <w:vMerge w:val="restart"/>
            <w:tcBorders>
              <w:top w:val="single" w:sz="4" w:space="0" w:color="auto"/>
            </w:tcBorders>
            <w:vAlign w:val="center"/>
          </w:tcPr>
          <w:p w:rsidR="00164DE8" w:rsidRPr="001C4ED4" w:rsidRDefault="00164DE8"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b/>
                <w:bCs/>
                <w:sz w:val="22"/>
                <w:szCs w:val="22"/>
                <w:lang w:val="de-AT" w:eastAsia="de-AT"/>
              </w:rPr>
            </w:pPr>
            <w:r w:rsidRPr="001C4ED4">
              <w:rPr>
                <w:rFonts w:ascii="Times New Roman" w:hAnsi="Times New Roman"/>
                <w:b/>
                <w:bCs/>
                <w:sz w:val="22"/>
                <w:szCs w:val="22"/>
                <w:lang w:val="de-AT" w:eastAsia="de-AT"/>
              </w:rPr>
              <w:t>Kultur GBS-Screening</w:t>
            </w:r>
            <w:r w:rsidRPr="001C4ED4">
              <w:rPr>
                <w:rFonts w:ascii="Times New Roman" w:hAnsi="Times New Roman"/>
                <w:sz w:val="22"/>
                <w:szCs w:val="22"/>
                <w:lang w:val="de-AT" w:eastAsia="de-AT"/>
              </w:rPr>
              <w:t xml:space="preserve"> kombinierter Vaginal-Rektalabstrich</w:t>
            </w: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Gruppe B-Streptokokken-Screening</w:t>
            </w:r>
          </w:p>
        </w:tc>
        <w:tc>
          <w:tcPr>
            <w:tcW w:w="1984"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max. 24h ....... RT</w:t>
            </w:r>
          </w:p>
        </w:tc>
        <w:tc>
          <w:tcPr>
            <w:tcW w:w="3261"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tc>
      </w:tr>
      <w:tr w:rsidR="00164DE8" w:rsidRPr="001C4ED4" w:rsidTr="001C6DA6">
        <w:trPr>
          <w:cantSplit/>
        </w:trPr>
        <w:tc>
          <w:tcPr>
            <w:tcW w:w="988" w:type="dxa"/>
            <w:vMerge/>
            <w:shd w:val="clear" w:color="auto" w:fill="E5B8B7" w:themeFill="accent2" w:themeFillTint="66"/>
            <w:textDirection w:val="btLr"/>
            <w:vAlign w:val="center"/>
          </w:tcPr>
          <w:p w:rsidR="00164DE8" w:rsidRPr="001C4ED4" w:rsidRDefault="00164DE8" w:rsidP="003B2428">
            <w:pPr>
              <w:autoSpaceDE/>
              <w:autoSpaceDN/>
              <w:adjustRightInd/>
              <w:spacing w:before="100" w:beforeAutospacing="1" w:after="100" w:afterAutospacing="1"/>
              <w:ind w:left="113" w:right="113"/>
              <w:jc w:val="center"/>
              <w:rPr>
                <w:rFonts w:ascii="Times New Roman" w:hAnsi="Times New Roman"/>
                <w:b/>
                <w:bCs/>
                <w:sz w:val="22"/>
                <w:szCs w:val="22"/>
                <w:lang w:val="de-AT" w:eastAsia="de-AT"/>
              </w:rPr>
            </w:pPr>
          </w:p>
        </w:tc>
        <w:tc>
          <w:tcPr>
            <w:tcW w:w="2551" w:type="dxa"/>
            <w:vMerge/>
            <w:vAlign w:val="center"/>
          </w:tcPr>
          <w:p w:rsidR="00164DE8" w:rsidRPr="001C4ED4" w:rsidRDefault="00164DE8"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Molekularbiologischer Nachweis von GBS</w:t>
            </w:r>
            <w:r w:rsidRPr="001C4ED4">
              <w:rPr>
                <w:rFonts w:ascii="Times New Roman" w:hAnsi="Times New Roman"/>
                <w:sz w:val="22"/>
                <w:szCs w:val="22"/>
                <w:lang w:val="de-AT" w:eastAsia="de-AT"/>
              </w:rPr>
              <w:br/>
              <w:t>Kombinierter Vaginal-Rektalabstrich</w:t>
            </w: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Gruppe B-Streptokokken-Screening</w:t>
            </w:r>
          </w:p>
        </w:tc>
        <w:tc>
          <w:tcPr>
            <w:tcW w:w="1984"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max. 24h ....... 4°C</w:t>
            </w:r>
          </w:p>
        </w:tc>
        <w:tc>
          <w:tcPr>
            <w:tcW w:w="3261"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tc>
      </w:tr>
      <w:tr w:rsidR="00164DE8" w:rsidRPr="001C4ED4" w:rsidTr="001C6DA6">
        <w:trPr>
          <w:cantSplit/>
        </w:trPr>
        <w:tc>
          <w:tcPr>
            <w:tcW w:w="988" w:type="dxa"/>
            <w:vMerge/>
            <w:shd w:val="clear" w:color="auto" w:fill="E5B8B7" w:themeFill="accent2" w:themeFillTint="66"/>
            <w:textDirection w:val="btLr"/>
            <w:vAlign w:val="center"/>
          </w:tcPr>
          <w:p w:rsidR="00164DE8" w:rsidRPr="001C4ED4" w:rsidRDefault="00164DE8" w:rsidP="003B2428">
            <w:pPr>
              <w:autoSpaceDE/>
              <w:autoSpaceDN/>
              <w:adjustRightInd/>
              <w:spacing w:before="100" w:beforeAutospacing="1" w:after="100" w:afterAutospacing="1"/>
              <w:ind w:left="113" w:right="113"/>
              <w:jc w:val="center"/>
              <w:rPr>
                <w:rFonts w:ascii="Times New Roman" w:hAnsi="Times New Roman"/>
                <w:b/>
                <w:bCs/>
                <w:sz w:val="22"/>
                <w:szCs w:val="22"/>
                <w:lang w:val="de-AT" w:eastAsia="de-AT"/>
              </w:rPr>
            </w:pPr>
          </w:p>
        </w:tc>
        <w:tc>
          <w:tcPr>
            <w:tcW w:w="2551" w:type="dxa"/>
            <w:vMerge/>
            <w:vAlign w:val="center"/>
          </w:tcPr>
          <w:p w:rsidR="00164DE8" w:rsidRPr="001C4ED4" w:rsidRDefault="00164DE8"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b/>
                <w:bCs/>
                <w:sz w:val="22"/>
                <w:szCs w:val="22"/>
                <w:lang w:val="de-AT" w:eastAsia="de-AT"/>
              </w:rPr>
            </w:pPr>
            <w:r w:rsidRPr="001C4ED4">
              <w:rPr>
                <w:rFonts w:ascii="Times New Roman" w:hAnsi="Times New Roman"/>
                <w:b/>
                <w:bCs/>
                <w:sz w:val="22"/>
                <w:szCs w:val="22"/>
                <w:lang w:val="de-AT" w:eastAsia="de-AT"/>
              </w:rPr>
              <w:t xml:space="preserve">Molekularbiologischer Nachweis </w:t>
            </w:r>
            <w:r w:rsidRPr="001C4ED4">
              <w:rPr>
                <w:rFonts w:ascii="Times New Roman" w:hAnsi="Times New Roman"/>
                <w:b/>
                <w:sz w:val="22"/>
                <w:szCs w:val="22"/>
                <w:lang w:val="de-AT" w:eastAsia="de-AT"/>
              </w:rPr>
              <w:t xml:space="preserve">von </w:t>
            </w:r>
            <w:proofErr w:type="spellStart"/>
            <w:r w:rsidRPr="001C4ED4">
              <w:rPr>
                <w:rFonts w:ascii="Times New Roman" w:hAnsi="Times New Roman"/>
                <w:b/>
                <w:sz w:val="22"/>
                <w:szCs w:val="22"/>
                <w:lang w:val="de-AT" w:eastAsia="de-AT"/>
              </w:rPr>
              <w:t>Mycoplasmen</w:t>
            </w:r>
            <w:proofErr w:type="spellEnd"/>
            <w:r w:rsidRPr="001C4ED4">
              <w:rPr>
                <w:rFonts w:ascii="Times New Roman" w:hAnsi="Times New Roman"/>
                <w:b/>
                <w:sz w:val="22"/>
                <w:szCs w:val="22"/>
                <w:lang w:val="de-AT" w:eastAsia="de-AT"/>
              </w:rPr>
              <w:t xml:space="preserve">/ </w:t>
            </w:r>
            <w:proofErr w:type="spellStart"/>
            <w:r w:rsidRPr="001C4ED4">
              <w:rPr>
                <w:rFonts w:ascii="Times New Roman" w:hAnsi="Times New Roman"/>
                <w:b/>
                <w:sz w:val="22"/>
                <w:szCs w:val="22"/>
                <w:lang w:val="de-AT" w:eastAsia="de-AT"/>
              </w:rPr>
              <w:t>Ureaplasmen</w:t>
            </w:r>
            <w:proofErr w:type="spellEnd"/>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bei Verdacht auf Genitalinfektion durch </w:t>
            </w:r>
            <w:proofErr w:type="spellStart"/>
            <w:r w:rsidRPr="001C4ED4">
              <w:rPr>
                <w:rFonts w:ascii="Times New Roman" w:hAnsi="Times New Roman"/>
                <w:sz w:val="22"/>
                <w:szCs w:val="22"/>
                <w:lang w:val="de-AT" w:eastAsia="de-AT"/>
              </w:rPr>
              <w:t>Mycoplasmen</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Ureaplasmen</w:t>
            </w:r>
            <w:proofErr w:type="spellEnd"/>
          </w:p>
        </w:tc>
        <w:tc>
          <w:tcPr>
            <w:tcW w:w="1984"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max. 24h ....... 4°C</w:t>
            </w:r>
          </w:p>
        </w:tc>
        <w:tc>
          <w:tcPr>
            <w:tcW w:w="3261"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tc>
      </w:tr>
      <w:tr w:rsidR="00164DE8" w:rsidRPr="001C4ED4" w:rsidTr="001C6DA6">
        <w:trPr>
          <w:cantSplit/>
          <w:trHeight w:val="1284"/>
        </w:trPr>
        <w:tc>
          <w:tcPr>
            <w:tcW w:w="988" w:type="dxa"/>
            <w:vMerge/>
            <w:shd w:val="clear" w:color="auto" w:fill="76923C" w:themeFill="accent3" w:themeFillShade="BF"/>
            <w:textDirection w:val="btLr"/>
            <w:vAlign w:val="center"/>
          </w:tcPr>
          <w:p w:rsidR="00164DE8" w:rsidRPr="001C4ED4" w:rsidRDefault="00164DE8"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tcBorders>
              <w:bottom w:val="single" w:sz="4" w:space="0" w:color="auto"/>
            </w:tcBorders>
          </w:tcPr>
          <w:p w:rsidR="00164DE8" w:rsidRPr="003154C5" w:rsidRDefault="00164DE8" w:rsidP="003B2428">
            <w:pPr>
              <w:pStyle w:val="Default"/>
              <w:rPr>
                <w:rFonts w:ascii="Times New Roman" w:hAnsi="Times New Roman" w:cs="Times New Roman"/>
                <w:color w:val="auto"/>
                <w:sz w:val="22"/>
                <w:szCs w:val="22"/>
                <w:lang w:val="en-US"/>
              </w:rPr>
            </w:pPr>
          </w:p>
          <w:p w:rsidR="00164DE8" w:rsidRPr="003154C5" w:rsidRDefault="00164DE8" w:rsidP="003B2428">
            <w:pPr>
              <w:pStyle w:val="Default"/>
              <w:rPr>
                <w:rFonts w:ascii="Times New Roman" w:hAnsi="Times New Roman" w:cs="Times New Roman"/>
                <w:color w:val="auto"/>
                <w:sz w:val="22"/>
                <w:szCs w:val="22"/>
                <w:lang w:val="en-US"/>
              </w:rPr>
            </w:pPr>
          </w:p>
          <w:p w:rsidR="00BD167D" w:rsidRPr="003154C5" w:rsidRDefault="00164DE8" w:rsidP="003B2428">
            <w:pPr>
              <w:pStyle w:val="Default"/>
              <w:rPr>
                <w:rFonts w:ascii="Times New Roman" w:hAnsi="Times New Roman" w:cs="Times New Roman"/>
                <w:color w:val="auto"/>
                <w:sz w:val="22"/>
                <w:szCs w:val="22"/>
                <w:lang w:val="en-US"/>
              </w:rPr>
            </w:pPr>
            <w:r w:rsidRPr="003154C5">
              <w:rPr>
                <w:rFonts w:ascii="Times New Roman" w:hAnsi="Times New Roman" w:cs="Times New Roman"/>
                <w:color w:val="auto"/>
                <w:sz w:val="22"/>
                <w:szCs w:val="22"/>
                <w:lang w:val="en-US"/>
              </w:rPr>
              <w:t xml:space="preserve">BD </w:t>
            </w:r>
          </w:p>
          <w:p w:rsidR="00164DE8" w:rsidRPr="003154C5" w:rsidRDefault="00BD167D" w:rsidP="003B2428">
            <w:pPr>
              <w:pStyle w:val="Default"/>
              <w:rPr>
                <w:rFonts w:ascii="Times New Roman" w:hAnsi="Times New Roman" w:cs="Times New Roman"/>
                <w:color w:val="auto"/>
                <w:sz w:val="22"/>
                <w:szCs w:val="22"/>
                <w:lang w:val="en-US"/>
              </w:rPr>
            </w:pPr>
            <w:r w:rsidRPr="003154C5">
              <w:rPr>
                <w:rFonts w:ascii="Times New Roman" w:hAnsi="Times New Roman" w:cs="Times New Roman"/>
                <w:color w:val="auto"/>
                <w:sz w:val="22"/>
                <w:szCs w:val="22"/>
                <w:lang w:val="en-US"/>
              </w:rPr>
              <w:t>Molecular Swab Collection kit (</w:t>
            </w:r>
            <w:proofErr w:type="spellStart"/>
            <w:r w:rsidRPr="003154C5">
              <w:rPr>
                <w:rFonts w:ascii="Times New Roman" w:hAnsi="Times New Roman" w:cs="Times New Roman"/>
                <w:color w:val="auto"/>
                <w:sz w:val="22"/>
                <w:szCs w:val="22"/>
                <w:lang w:val="en-US"/>
              </w:rPr>
              <w:t>Abstriche</w:t>
            </w:r>
            <w:proofErr w:type="spellEnd"/>
            <w:r w:rsidRPr="003154C5">
              <w:rPr>
                <w:rFonts w:ascii="Times New Roman" w:hAnsi="Times New Roman" w:cs="Times New Roman"/>
                <w:color w:val="auto"/>
                <w:sz w:val="22"/>
                <w:szCs w:val="22"/>
                <w:lang w:val="en-US"/>
              </w:rPr>
              <w:t>)</w:t>
            </w:r>
          </w:p>
          <w:p w:rsidR="00164DE8" w:rsidRPr="003154C5" w:rsidRDefault="00164DE8" w:rsidP="003B2428">
            <w:pPr>
              <w:autoSpaceDE/>
              <w:autoSpaceDN/>
              <w:adjustRightInd/>
              <w:rPr>
                <w:rFonts w:ascii="Times New Roman" w:hAnsi="Times New Roman"/>
                <w:sz w:val="22"/>
                <w:szCs w:val="22"/>
                <w:lang w:val="en-US" w:eastAsia="de-AT"/>
              </w:rPr>
            </w:pPr>
            <w:r w:rsidRPr="003154C5">
              <w:rPr>
                <w:rFonts w:ascii="Times New Roman" w:hAnsi="Times New Roman"/>
                <w:sz w:val="22"/>
                <w:szCs w:val="22"/>
                <w:lang w:val="en-US" w:eastAsia="de-AT"/>
              </w:rPr>
              <w:t>SAP-</w:t>
            </w:r>
            <w:proofErr w:type="spellStart"/>
            <w:r w:rsidRPr="003154C5">
              <w:rPr>
                <w:rFonts w:ascii="Times New Roman" w:hAnsi="Times New Roman"/>
                <w:sz w:val="22"/>
                <w:szCs w:val="22"/>
                <w:lang w:val="en-US" w:eastAsia="de-AT"/>
              </w:rPr>
              <w:t>Best.Nr</w:t>
            </w:r>
            <w:proofErr w:type="spellEnd"/>
            <w:r w:rsidRPr="003154C5">
              <w:rPr>
                <w:rFonts w:ascii="Times New Roman" w:hAnsi="Times New Roman"/>
                <w:sz w:val="22"/>
                <w:szCs w:val="22"/>
                <w:lang w:val="en-US" w:eastAsia="de-AT"/>
              </w:rPr>
              <w:t xml:space="preserve">.: </w:t>
            </w:r>
            <w:r w:rsidR="00E41EEC" w:rsidRPr="003154C5">
              <w:rPr>
                <w:rFonts w:ascii="Times New Roman" w:hAnsi="Times New Roman"/>
                <w:sz w:val="22"/>
                <w:szCs w:val="22"/>
                <w:lang w:val="en-US" w:eastAsia="de-AT"/>
              </w:rPr>
              <w:t>20066271</w:t>
            </w:r>
          </w:p>
          <w:p w:rsidR="00BD167D" w:rsidRPr="003154C5" w:rsidRDefault="00BD167D" w:rsidP="003B2428">
            <w:pPr>
              <w:autoSpaceDE/>
              <w:autoSpaceDN/>
              <w:adjustRightInd/>
              <w:rPr>
                <w:rFonts w:ascii="Times New Roman" w:hAnsi="Times New Roman"/>
                <w:sz w:val="22"/>
                <w:szCs w:val="22"/>
                <w:lang w:val="en-US" w:eastAsia="de-AT"/>
              </w:rPr>
            </w:pPr>
          </w:p>
          <w:p w:rsidR="00BD167D" w:rsidRPr="003154C5" w:rsidRDefault="00BD167D" w:rsidP="003B2428">
            <w:pPr>
              <w:autoSpaceDE/>
              <w:autoSpaceDN/>
              <w:adjustRightInd/>
              <w:rPr>
                <w:rFonts w:ascii="Times New Roman" w:hAnsi="Times New Roman"/>
                <w:sz w:val="22"/>
                <w:szCs w:val="22"/>
                <w:lang w:val="en-US" w:eastAsia="de-AT"/>
              </w:rPr>
            </w:pPr>
          </w:p>
          <w:p w:rsidR="00BD167D" w:rsidRPr="003154C5" w:rsidRDefault="00BD167D" w:rsidP="003B2428">
            <w:pPr>
              <w:autoSpaceDE/>
              <w:autoSpaceDN/>
              <w:adjustRightInd/>
              <w:rPr>
                <w:rFonts w:ascii="Times New Roman" w:hAnsi="Times New Roman"/>
                <w:sz w:val="22"/>
                <w:szCs w:val="22"/>
                <w:lang w:val="en-US" w:eastAsia="de-AT"/>
              </w:rPr>
            </w:pPr>
            <w:r w:rsidRPr="003154C5">
              <w:rPr>
                <w:rFonts w:ascii="Times New Roman" w:hAnsi="Times New Roman"/>
                <w:sz w:val="22"/>
                <w:szCs w:val="22"/>
                <w:lang w:val="en-US" w:eastAsia="de-AT"/>
              </w:rPr>
              <w:t>BD Molecular Urine Transport kit (</w:t>
            </w:r>
            <w:proofErr w:type="spellStart"/>
            <w:r w:rsidRPr="003154C5">
              <w:rPr>
                <w:rFonts w:ascii="Times New Roman" w:hAnsi="Times New Roman"/>
                <w:sz w:val="22"/>
                <w:szCs w:val="22"/>
                <w:lang w:val="en-US" w:eastAsia="de-AT"/>
              </w:rPr>
              <w:t>Harn</w:t>
            </w:r>
            <w:proofErr w:type="spellEnd"/>
            <w:r w:rsidRPr="003154C5">
              <w:rPr>
                <w:rFonts w:ascii="Times New Roman" w:hAnsi="Times New Roman"/>
                <w:sz w:val="22"/>
                <w:szCs w:val="22"/>
                <w:lang w:val="en-US" w:eastAsia="de-AT"/>
              </w:rPr>
              <w:t>)</w:t>
            </w:r>
          </w:p>
          <w:p w:rsidR="00164DE8" w:rsidRPr="001C4ED4" w:rsidRDefault="00BD167D"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lastRenderedPageBreak/>
              <w:t xml:space="preserve">SAP-Best.Nr.: </w:t>
            </w:r>
            <w:r w:rsidR="00E41EEC" w:rsidRPr="001C4ED4">
              <w:rPr>
                <w:rFonts w:ascii="Times New Roman" w:hAnsi="Times New Roman"/>
                <w:sz w:val="22"/>
                <w:szCs w:val="22"/>
                <w:lang w:val="de-AT" w:eastAsia="de-AT"/>
              </w:rPr>
              <w:t>20066272</w:t>
            </w:r>
          </w:p>
        </w:tc>
        <w:tc>
          <w:tcPr>
            <w:tcW w:w="3260"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b/>
                <w:bCs/>
                <w:sz w:val="22"/>
                <w:szCs w:val="22"/>
                <w:lang w:val="de-AT" w:eastAsia="de-AT"/>
              </w:rPr>
            </w:pPr>
          </w:p>
          <w:p w:rsidR="005C604A" w:rsidRPr="001C4ED4" w:rsidRDefault="00164DE8" w:rsidP="00BF58D9">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 xml:space="preserve">Molekularbiologischer Nachweis </w:t>
            </w:r>
            <w:r w:rsidRPr="001C4ED4">
              <w:rPr>
                <w:rFonts w:ascii="Times New Roman" w:hAnsi="Times New Roman"/>
                <w:sz w:val="22"/>
                <w:szCs w:val="22"/>
                <w:lang w:val="de-AT" w:eastAsia="de-AT"/>
              </w:rPr>
              <w:t xml:space="preserve">von </w:t>
            </w:r>
            <w:proofErr w:type="spellStart"/>
            <w:r w:rsidRPr="001C4ED4">
              <w:rPr>
                <w:rFonts w:ascii="Times New Roman" w:hAnsi="Times New Roman"/>
                <w:sz w:val="22"/>
                <w:szCs w:val="22"/>
                <w:lang w:val="de-AT" w:eastAsia="de-AT"/>
              </w:rPr>
              <w:t>Chlamydia</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trachomatis</w:t>
            </w:r>
            <w:proofErr w:type="spellEnd"/>
            <w:r w:rsidRPr="001C4ED4">
              <w:rPr>
                <w:rFonts w:ascii="Times New Roman" w:hAnsi="Times New Roman"/>
                <w:sz w:val="22"/>
                <w:szCs w:val="22"/>
                <w:lang w:val="de-AT" w:eastAsia="de-AT"/>
              </w:rPr>
              <w:t xml:space="preserve"> </w:t>
            </w:r>
            <w:proofErr w:type="gramStart"/>
            <w:r w:rsidRPr="001C4ED4">
              <w:rPr>
                <w:rFonts w:ascii="Times New Roman" w:hAnsi="Times New Roman"/>
                <w:sz w:val="22"/>
                <w:szCs w:val="22"/>
                <w:lang w:val="de-AT" w:eastAsia="de-AT"/>
              </w:rPr>
              <w:t xml:space="preserve">/ </w:t>
            </w:r>
            <w:r w:rsidR="00BF58D9" w:rsidRPr="001C4ED4">
              <w:rPr>
                <w:rFonts w:ascii="Times New Roman" w:hAnsi="Times New Roman"/>
                <w:sz w:val="22"/>
                <w:szCs w:val="22"/>
                <w:lang w:val="de-AT" w:eastAsia="de-AT"/>
              </w:rPr>
              <w:t xml:space="preserve"> </w:t>
            </w:r>
            <w:proofErr w:type="spellStart"/>
            <w:r w:rsidR="00BF58D9" w:rsidRPr="001C4ED4">
              <w:rPr>
                <w:rFonts w:ascii="Times New Roman" w:hAnsi="Times New Roman"/>
                <w:sz w:val="22"/>
                <w:szCs w:val="22"/>
                <w:lang w:val="de-AT" w:eastAsia="de-AT"/>
              </w:rPr>
              <w:t>Neisseria</w:t>
            </w:r>
            <w:proofErr w:type="spellEnd"/>
            <w:proofErr w:type="gramEnd"/>
            <w:r w:rsidR="00BF58D9" w:rsidRPr="001C4ED4">
              <w:rPr>
                <w:rFonts w:ascii="Times New Roman" w:hAnsi="Times New Roman"/>
                <w:sz w:val="22"/>
                <w:szCs w:val="22"/>
                <w:lang w:val="de-AT" w:eastAsia="de-AT"/>
              </w:rPr>
              <w:t xml:space="preserve"> </w:t>
            </w:r>
            <w:proofErr w:type="spellStart"/>
            <w:r w:rsidR="00BF58D9" w:rsidRPr="001C4ED4">
              <w:rPr>
                <w:rFonts w:ascii="Times New Roman" w:hAnsi="Times New Roman"/>
                <w:sz w:val="22"/>
                <w:szCs w:val="22"/>
                <w:lang w:val="de-AT" w:eastAsia="de-AT"/>
              </w:rPr>
              <w:t>gonorrhoeae</w:t>
            </w:r>
            <w:proofErr w:type="spellEnd"/>
            <w:r w:rsidR="00BF58D9" w:rsidRPr="001C4ED4">
              <w:rPr>
                <w:rFonts w:ascii="Times New Roman" w:hAnsi="Times New Roman"/>
                <w:sz w:val="22"/>
                <w:szCs w:val="22"/>
                <w:lang w:val="de-AT" w:eastAsia="de-AT"/>
              </w:rPr>
              <w:t xml:space="preserve"> </w:t>
            </w:r>
            <w:r w:rsidRPr="001C4ED4">
              <w:rPr>
                <w:rFonts w:ascii="Times New Roman" w:hAnsi="Times New Roman"/>
                <w:sz w:val="22"/>
                <w:szCs w:val="22"/>
                <w:lang w:val="de-AT" w:eastAsia="de-AT"/>
              </w:rPr>
              <w:t xml:space="preserve"> aus </w:t>
            </w:r>
            <w:proofErr w:type="spellStart"/>
            <w:r w:rsidRPr="001C4ED4">
              <w:rPr>
                <w:rFonts w:ascii="Times New Roman" w:hAnsi="Times New Roman"/>
                <w:sz w:val="22"/>
                <w:szCs w:val="22"/>
                <w:lang w:val="de-AT" w:eastAsia="de-AT"/>
              </w:rPr>
              <w:t>endozervik</w:t>
            </w:r>
            <w:r w:rsidR="00AB28C3" w:rsidRPr="001C4ED4">
              <w:rPr>
                <w:rFonts w:ascii="Times New Roman" w:hAnsi="Times New Roman"/>
                <w:sz w:val="22"/>
                <w:szCs w:val="22"/>
                <w:lang w:val="de-AT" w:eastAsia="de-AT"/>
              </w:rPr>
              <w:t>alen</w:t>
            </w:r>
            <w:proofErr w:type="spellEnd"/>
            <w:r w:rsidR="00AB28C3" w:rsidRPr="001C4ED4">
              <w:rPr>
                <w:rFonts w:ascii="Times New Roman" w:hAnsi="Times New Roman"/>
                <w:sz w:val="22"/>
                <w:szCs w:val="22"/>
                <w:lang w:val="de-AT" w:eastAsia="de-AT"/>
              </w:rPr>
              <w:t xml:space="preserve"> oder </w:t>
            </w:r>
            <w:proofErr w:type="spellStart"/>
            <w:r w:rsidR="00AB28C3" w:rsidRPr="001C4ED4">
              <w:rPr>
                <w:rFonts w:ascii="Times New Roman" w:hAnsi="Times New Roman"/>
                <w:sz w:val="22"/>
                <w:szCs w:val="22"/>
                <w:lang w:val="de-AT" w:eastAsia="de-AT"/>
              </w:rPr>
              <w:t>urethralen</w:t>
            </w:r>
            <w:proofErr w:type="spellEnd"/>
            <w:r w:rsidR="00AB28C3" w:rsidRPr="001C4ED4">
              <w:rPr>
                <w:rFonts w:ascii="Times New Roman" w:hAnsi="Times New Roman"/>
                <w:sz w:val="22"/>
                <w:szCs w:val="22"/>
                <w:lang w:val="de-AT" w:eastAsia="de-AT"/>
              </w:rPr>
              <w:t xml:space="preserve"> Abstrichen </w:t>
            </w:r>
          </w:p>
          <w:p w:rsidR="00164DE8" w:rsidRPr="001C4ED4" w:rsidRDefault="00AB28C3" w:rsidP="00BF58D9">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lastRenderedPageBreak/>
              <w:t>oder</w:t>
            </w:r>
            <w:r w:rsidR="00BF58D9" w:rsidRPr="001C4ED4">
              <w:rPr>
                <w:rFonts w:ascii="Times New Roman" w:hAnsi="Times New Roman"/>
                <w:sz w:val="22"/>
                <w:szCs w:val="22"/>
                <w:lang w:val="de-AT" w:eastAsia="de-AT"/>
              </w:rPr>
              <w:t xml:space="preserve"> aus Erststrahlharn</w:t>
            </w:r>
            <w:r w:rsidR="00BD167D" w:rsidRPr="001C4ED4">
              <w:rPr>
                <w:rFonts w:ascii="Times New Roman" w:hAnsi="Times New Roman"/>
                <w:sz w:val="22"/>
                <w:szCs w:val="22"/>
                <w:lang w:val="de-AT" w:eastAsia="de-AT"/>
              </w:rPr>
              <w:br/>
            </w:r>
            <w:r w:rsidR="00164DE8" w:rsidRPr="001C4ED4">
              <w:rPr>
                <w:rFonts w:ascii="Times New Roman" w:hAnsi="Times New Roman"/>
                <w:sz w:val="22"/>
                <w:szCs w:val="22"/>
                <w:lang w:val="de-AT" w:eastAsia="de-AT"/>
              </w:rPr>
              <w:br/>
            </w:r>
          </w:p>
        </w:tc>
        <w:tc>
          <w:tcPr>
            <w:tcW w:w="3260"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bei Verdacht auf Genitalinfektion durch </w:t>
            </w:r>
            <w:proofErr w:type="spellStart"/>
            <w:r w:rsidRPr="001C4ED4">
              <w:rPr>
                <w:rFonts w:ascii="Times New Roman" w:hAnsi="Times New Roman"/>
                <w:sz w:val="22"/>
                <w:szCs w:val="22"/>
                <w:lang w:val="de-AT" w:eastAsia="de-AT"/>
              </w:rPr>
              <w:t>Chlamydia</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trachomatis</w:t>
            </w:r>
            <w:proofErr w:type="spellEnd"/>
            <w:r w:rsidRPr="001C4ED4">
              <w:rPr>
                <w:rFonts w:ascii="Times New Roman" w:hAnsi="Times New Roman"/>
                <w:sz w:val="22"/>
                <w:szCs w:val="22"/>
                <w:lang w:val="de-AT" w:eastAsia="de-AT"/>
              </w:rPr>
              <w:t xml:space="preserve"> oder </w:t>
            </w:r>
            <w:proofErr w:type="spellStart"/>
            <w:r w:rsidRPr="001C4ED4">
              <w:rPr>
                <w:rFonts w:ascii="Times New Roman" w:hAnsi="Times New Roman"/>
                <w:sz w:val="22"/>
                <w:szCs w:val="22"/>
                <w:lang w:val="de-AT" w:eastAsia="de-AT"/>
              </w:rPr>
              <w:t>Neisseria</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gonorrhoeae</w:t>
            </w:r>
            <w:proofErr w:type="spellEnd"/>
          </w:p>
        </w:tc>
        <w:tc>
          <w:tcPr>
            <w:tcW w:w="1984"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 im BD-Max-Abnahmesystem:</w:t>
            </w:r>
            <w:r w:rsidRPr="001C4ED4">
              <w:rPr>
                <w:rFonts w:ascii="Times New Roman" w:hAnsi="Times New Roman"/>
                <w:sz w:val="22"/>
                <w:szCs w:val="22"/>
                <w:lang w:val="de-AT" w:eastAsia="de-AT"/>
              </w:rPr>
              <w:br/>
              <w:t>max. 5d ....... 2-30°C</w:t>
            </w:r>
            <w:r w:rsidRPr="001C4ED4">
              <w:rPr>
                <w:rFonts w:ascii="Times New Roman" w:hAnsi="Times New Roman"/>
                <w:sz w:val="22"/>
                <w:szCs w:val="22"/>
                <w:lang w:val="de-AT" w:eastAsia="de-AT"/>
              </w:rPr>
              <w:br/>
            </w:r>
          </w:p>
        </w:tc>
        <w:tc>
          <w:tcPr>
            <w:tcW w:w="3261"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p w:rsidR="00D706EB" w:rsidRPr="001C4ED4" w:rsidRDefault="00164DE8" w:rsidP="00613309">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Ausschließlich </w:t>
            </w:r>
            <w:r w:rsidRPr="001C4ED4">
              <w:rPr>
                <w:rFonts w:ascii="Times New Roman" w:hAnsi="Times New Roman"/>
                <w:sz w:val="22"/>
                <w:szCs w:val="22"/>
              </w:rPr>
              <w:t xml:space="preserve">BD Molekulares </w:t>
            </w:r>
            <w:proofErr w:type="spellStart"/>
            <w:r w:rsidRPr="001C4ED4">
              <w:rPr>
                <w:rFonts w:ascii="Times New Roman" w:hAnsi="Times New Roman"/>
                <w:sz w:val="22"/>
                <w:szCs w:val="22"/>
              </w:rPr>
              <w:t>Abstrichentnahme</w:t>
            </w:r>
            <w:proofErr w:type="spellEnd"/>
            <w:r w:rsidRPr="001C4ED4">
              <w:rPr>
                <w:rFonts w:ascii="Times New Roman" w:hAnsi="Times New Roman"/>
                <w:sz w:val="22"/>
                <w:szCs w:val="22"/>
              </w:rPr>
              <w:t xml:space="preserve">-Kit </w:t>
            </w:r>
            <w:r w:rsidR="00E53807" w:rsidRPr="001C4ED4">
              <w:rPr>
                <w:rFonts w:ascii="Times New Roman" w:hAnsi="Times New Roman"/>
                <w:sz w:val="22"/>
                <w:szCs w:val="22"/>
              </w:rPr>
              <w:t xml:space="preserve">für Abstriche oder </w:t>
            </w:r>
            <w:proofErr w:type="spellStart"/>
            <w:r w:rsidR="00E53807" w:rsidRPr="001C4ED4">
              <w:rPr>
                <w:rFonts w:ascii="Times New Roman" w:hAnsi="Times New Roman"/>
                <w:sz w:val="22"/>
                <w:szCs w:val="22"/>
              </w:rPr>
              <w:t>Transportkit</w:t>
            </w:r>
            <w:proofErr w:type="spellEnd"/>
            <w:r w:rsidR="00E53807" w:rsidRPr="001C4ED4">
              <w:rPr>
                <w:rFonts w:ascii="Times New Roman" w:hAnsi="Times New Roman"/>
                <w:sz w:val="22"/>
                <w:szCs w:val="22"/>
              </w:rPr>
              <w:t xml:space="preserve"> für Harn </w:t>
            </w:r>
            <w:r w:rsidRPr="001C4ED4">
              <w:rPr>
                <w:rFonts w:ascii="Times New Roman" w:hAnsi="Times New Roman"/>
                <w:sz w:val="22"/>
                <w:szCs w:val="22"/>
                <w:lang w:val="de-AT" w:eastAsia="de-AT"/>
              </w:rPr>
              <w:t>verwenden.</w:t>
            </w:r>
          </w:p>
          <w:p w:rsidR="00164DE8" w:rsidRPr="001C4ED4" w:rsidRDefault="00BF58D9" w:rsidP="00D706EB">
            <w:pPr>
              <w:autoSpaceDE/>
              <w:autoSpaceDN/>
              <w:adjustRightInd/>
              <w:spacing w:before="100" w:beforeAutospacing="1" w:after="100" w:afterAutospacing="1"/>
              <w:rPr>
                <w:rFonts w:ascii="Times New Roman" w:hAnsi="Times New Roman"/>
                <w:sz w:val="22"/>
                <w:szCs w:val="22"/>
                <w:lang w:val="de-AT" w:eastAsia="de-AT"/>
              </w:rPr>
            </w:pPr>
            <w:proofErr w:type="spellStart"/>
            <w:r w:rsidRPr="001C4ED4">
              <w:rPr>
                <w:rFonts w:ascii="Times New Roman" w:hAnsi="Times New Roman"/>
                <w:sz w:val="22"/>
                <w:szCs w:val="22"/>
                <w:lang w:val="de-AT" w:eastAsia="de-AT"/>
              </w:rPr>
              <w:t>Erstrahlharn</w:t>
            </w:r>
            <w:proofErr w:type="spellEnd"/>
            <w:r w:rsidRPr="001C4ED4">
              <w:rPr>
                <w:rFonts w:ascii="Times New Roman" w:hAnsi="Times New Roman"/>
                <w:sz w:val="22"/>
                <w:szCs w:val="22"/>
                <w:lang w:val="de-AT" w:eastAsia="de-AT"/>
              </w:rPr>
              <w:t xml:space="preserve"> umgehend in BD </w:t>
            </w:r>
            <w:proofErr w:type="spellStart"/>
            <w:r w:rsidRPr="001C4ED4">
              <w:rPr>
                <w:rFonts w:ascii="Times New Roman" w:hAnsi="Times New Roman"/>
                <w:sz w:val="22"/>
                <w:szCs w:val="22"/>
                <w:lang w:val="de-AT" w:eastAsia="de-AT"/>
              </w:rPr>
              <w:t>Moleculare</w:t>
            </w:r>
            <w:proofErr w:type="spellEnd"/>
            <w:r w:rsidRPr="001C4ED4">
              <w:rPr>
                <w:rFonts w:ascii="Times New Roman" w:hAnsi="Times New Roman"/>
                <w:sz w:val="22"/>
                <w:szCs w:val="22"/>
                <w:lang w:val="de-AT" w:eastAsia="de-AT"/>
              </w:rPr>
              <w:t xml:space="preserve"> Urine Transport </w:t>
            </w:r>
            <w:proofErr w:type="spellStart"/>
            <w:r w:rsidRPr="001C4ED4">
              <w:rPr>
                <w:rFonts w:ascii="Times New Roman" w:hAnsi="Times New Roman"/>
                <w:sz w:val="22"/>
                <w:szCs w:val="22"/>
                <w:lang w:val="de-AT" w:eastAsia="de-AT"/>
              </w:rPr>
              <w:t>kit</w:t>
            </w:r>
            <w:proofErr w:type="spellEnd"/>
            <w:r w:rsidRPr="001C4ED4">
              <w:rPr>
                <w:rFonts w:ascii="Times New Roman" w:hAnsi="Times New Roman"/>
                <w:sz w:val="22"/>
                <w:szCs w:val="22"/>
                <w:lang w:val="de-AT" w:eastAsia="de-AT"/>
              </w:rPr>
              <w:t xml:space="preserve"> überführen.</w:t>
            </w:r>
          </w:p>
        </w:tc>
      </w:tr>
      <w:tr w:rsidR="00164DE8" w:rsidRPr="001C4ED4" w:rsidTr="001C6DA6">
        <w:trPr>
          <w:cantSplit/>
          <w:trHeight w:val="1996"/>
        </w:trPr>
        <w:tc>
          <w:tcPr>
            <w:tcW w:w="988" w:type="dxa"/>
            <w:shd w:val="clear" w:color="auto" w:fill="B8CCE4" w:themeFill="accent1" w:themeFillTint="66"/>
            <w:textDirection w:val="btLr"/>
            <w:vAlign w:val="center"/>
          </w:tcPr>
          <w:p w:rsidR="00164DE8" w:rsidRPr="001C4ED4" w:rsidRDefault="00164DE8"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30" w:name="_Toc152157613"/>
            <w:r w:rsidRPr="001C4ED4">
              <w:rPr>
                <w:rFonts w:ascii="Times New Roman" w:hAnsi="Times New Roman"/>
                <w:b/>
                <w:bCs/>
                <w:sz w:val="22"/>
                <w:szCs w:val="22"/>
                <w:lang w:val="de-AT" w:eastAsia="de-AT"/>
              </w:rPr>
              <w:t>EJAKULAT</w:t>
            </w:r>
            <w:bookmarkEnd w:id="30"/>
          </w:p>
        </w:tc>
        <w:tc>
          <w:tcPr>
            <w:tcW w:w="2551" w:type="dxa"/>
            <w:tcBorders>
              <w:top w:val="single" w:sz="4" w:space="0" w:color="auto"/>
              <w:bottom w:val="single" w:sz="4" w:space="0" w:color="auto"/>
            </w:tcBorders>
            <w:vAlign w:val="center"/>
          </w:tcPr>
          <w:p w:rsidR="00164DE8" w:rsidRPr="001C4ED4" w:rsidRDefault="00164DE8"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 xml:space="preserve">Steriles Gefäß </w:t>
            </w:r>
            <w:r w:rsidRPr="001C4ED4">
              <w:rPr>
                <w:rFonts w:ascii="Times New Roman" w:hAnsi="Times New Roman"/>
                <w:sz w:val="22"/>
                <w:szCs w:val="22"/>
                <w:lang w:val="de-AT" w:eastAsia="de-AT"/>
              </w:rPr>
              <w:br/>
              <w:t>z.B.: Fa. Sarstedt, 15 ml</w:t>
            </w:r>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30109064</w:t>
            </w:r>
          </w:p>
          <w:p w:rsidR="00164DE8" w:rsidRPr="001C4ED4" w:rsidRDefault="00164DE8"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742950" cy="241300"/>
                  <wp:effectExtent l="19050" t="0" r="0" b="0"/>
                  <wp:docPr id="243" name="Bild 30" descr="Steriles-Roeh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eriles-Roehrchen"/>
                          <pic:cNvPicPr>
                            <a:picLocks noChangeAspect="1" noChangeArrowheads="1"/>
                          </pic:cNvPicPr>
                        </pic:nvPicPr>
                        <pic:blipFill>
                          <a:blip r:embed="rId14" cstate="print"/>
                          <a:srcRect/>
                          <a:stretch>
                            <a:fillRect/>
                          </a:stretch>
                        </pic:blipFill>
                        <pic:spPr bwMode="auto">
                          <a:xfrm>
                            <a:off x="0" y="0"/>
                            <a:ext cx="742950" cy="241300"/>
                          </a:xfrm>
                          <a:prstGeom prst="rect">
                            <a:avLst/>
                          </a:prstGeom>
                          <a:noFill/>
                          <a:ln w="9525">
                            <a:noFill/>
                            <a:miter lim="800000"/>
                            <a:headEnd/>
                            <a:tailEnd/>
                          </a:ln>
                        </pic:spPr>
                      </pic:pic>
                    </a:graphicData>
                  </a:graphic>
                </wp:inline>
              </w:drawing>
            </w: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b/>
                <w:bCs/>
                <w:sz w:val="22"/>
                <w:szCs w:val="22"/>
                <w:lang w:val="de-AT" w:eastAsia="de-AT"/>
              </w:rPr>
            </w:pPr>
            <w:r w:rsidRPr="001C4ED4">
              <w:rPr>
                <w:rFonts w:ascii="Times New Roman" w:hAnsi="Times New Roman"/>
                <w:b/>
                <w:bCs/>
                <w:sz w:val="22"/>
                <w:szCs w:val="22"/>
                <w:lang w:val="de-AT" w:eastAsia="de-AT"/>
              </w:rPr>
              <w:t>Kultur</w:t>
            </w: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roofErr w:type="spellStart"/>
            <w:r w:rsidRPr="001C4ED4">
              <w:rPr>
                <w:rFonts w:ascii="Times New Roman" w:hAnsi="Times New Roman"/>
                <w:sz w:val="22"/>
                <w:szCs w:val="22"/>
                <w:lang w:val="de-AT" w:eastAsia="de-AT"/>
              </w:rPr>
              <w:t>Oligospermie</w:t>
            </w:r>
            <w:proofErr w:type="spellEnd"/>
            <w:r w:rsidRPr="001C4ED4">
              <w:rPr>
                <w:rFonts w:ascii="Times New Roman" w:hAnsi="Times New Roman"/>
                <w:sz w:val="22"/>
                <w:szCs w:val="22"/>
                <w:lang w:val="de-AT" w:eastAsia="de-AT"/>
              </w:rPr>
              <w:t xml:space="preserve"> oder Spermatozoen-Hypomotilität</w:t>
            </w:r>
          </w:p>
        </w:tc>
        <w:tc>
          <w:tcPr>
            <w:tcW w:w="1984"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max. 24h ....... 4°C</w:t>
            </w:r>
          </w:p>
        </w:tc>
        <w:tc>
          <w:tcPr>
            <w:tcW w:w="3261"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tc>
      </w:tr>
      <w:tr w:rsidR="00164DE8" w:rsidRPr="001C4ED4" w:rsidTr="001C6DA6">
        <w:trPr>
          <w:cantSplit/>
          <w:trHeight w:val="4388"/>
        </w:trPr>
        <w:tc>
          <w:tcPr>
            <w:tcW w:w="988" w:type="dxa"/>
            <w:vMerge w:val="restart"/>
            <w:shd w:val="clear" w:color="auto" w:fill="C4BC96" w:themeFill="background2" w:themeFillShade="BF"/>
            <w:textDirection w:val="btLr"/>
            <w:vAlign w:val="center"/>
          </w:tcPr>
          <w:p w:rsidR="00164DE8" w:rsidRPr="001C4ED4" w:rsidRDefault="00164DE8"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31" w:name="_Toc152157614"/>
            <w:r w:rsidRPr="001C4ED4">
              <w:rPr>
                <w:rFonts w:ascii="Times New Roman" w:hAnsi="Times New Roman"/>
                <w:b/>
                <w:bCs/>
                <w:sz w:val="22"/>
                <w:szCs w:val="22"/>
                <w:lang w:val="de-AT" w:eastAsia="de-AT"/>
              </w:rPr>
              <w:t>STUHL</w:t>
            </w:r>
            <w:bookmarkEnd w:id="31"/>
          </w:p>
        </w:tc>
        <w:tc>
          <w:tcPr>
            <w:tcW w:w="2551" w:type="dxa"/>
            <w:vMerge w:val="restart"/>
            <w:tcBorders>
              <w:top w:val="single" w:sz="4" w:space="0" w:color="auto"/>
            </w:tcBorders>
          </w:tcPr>
          <w:p w:rsidR="00164DE8" w:rsidRPr="001C4ED4" w:rsidRDefault="00164DE8" w:rsidP="003B2428">
            <w:pPr>
              <w:autoSpaceDE/>
              <w:autoSpaceDN/>
              <w:adjustRightInd/>
              <w:rPr>
                <w:rFonts w:ascii="Times New Roman" w:hAnsi="Times New Roman"/>
                <w:sz w:val="22"/>
                <w:szCs w:val="22"/>
                <w:lang w:val="de-AT" w:eastAsia="de-AT"/>
              </w:rPr>
            </w:pPr>
          </w:p>
          <w:p w:rsidR="00164DE8" w:rsidRPr="001C4ED4" w:rsidRDefault="00164DE8"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Stuhlgefäß + Schraubverschluss + Löffel</w:t>
            </w:r>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30015526</w:t>
            </w:r>
          </w:p>
          <w:p w:rsidR="00164DE8" w:rsidRPr="001C4ED4" w:rsidRDefault="00164DE8"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482600" cy="1428750"/>
                  <wp:effectExtent l="19050" t="0" r="0" b="0"/>
                  <wp:docPr id="3" name="Bild 31" descr="Stuhl-Roeh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uhl-Roehrchen"/>
                          <pic:cNvPicPr>
                            <a:picLocks noChangeAspect="1" noChangeArrowheads="1"/>
                          </pic:cNvPicPr>
                        </pic:nvPicPr>
                        <pic:blipFill>
                          <a:blip r:embed="rId21" cstate="print"/>
                          <a:srcRect/>
                          <a:stretch>
                            <a:fillRect/>
                          </a:stretch>
                        </pic:blipFill>
                        <pic:spPr bwMode="auto">
                          <a:xfrm>
                            <a:off x="0" y="0"/>
                            <a:ext cx="482600" cy="1428750"/>
                          </a:xfrm>
                          <a:prstGeom prst="rect">
                            <a:avLst/>
                          </a:prstGeom>
                          <a:noFill/>
                          <a:ln w="9525">
                            <a:noFill/>
                            <a:miter lim="800000"/>
                            <a:headEnd/>
                            <a:tailEnd/>
                          </a:ln>
                        </pic:spPr>
                      </pic:pic>
                    </a:graphicData>
                  </a:graphic>
                </wp:inline>
              </w:drawing>
            </w:r>
            <w:r w:rsidRPr="001C4ED4">
              <w:rPr>
                <w:rFonts w:ascii="Times New Roman" w:hAnsi="Times New Roman"/>
                <w:sz w:val="22"/>
                <w:szCs w:val="22"/>
                <w:lang w:val="de-AT" w:eastAsia="de-AT"/>
              </w:rPr>
              <w:br/>
            </w:r>
            <w:r w:rsidRPr="001C4ED4">
              <w:rPr>
                <w:rFonts w:ascii="Times New Roman" w:hAnsi="Times New Roman"/>
                <w:sz w:val="22"/>
                <w:szCs w:val="22"/>
                <w:lang w:val="de-AT" w:eastAsia="de-AT"/>
              </w:rPr>
              <w:br/>
            </w:r>
          </w:p>
          <w:p w:rsidR="00A171B7" w:rsidRPr="001C4ED4" w:rsidRDefault="00A171B7" w:rsidP="003B2428">
            <w:pPr>
              <w:rPr>
                <w:rFonts w:ascii="Times New Roman" w:hAnsi="Times New Roman"/>
                <w:sz w:val="22"/>
                <w:szCs w:val="22"/>
                <w:lang w:val="de-AT" w:eastAsia="de-AT"/>
              </w:rPr>
            </w:pPr>
          </w:p>
          <w:p w:rsidR="00A171B7" w:rsidRPr="001C4ED4" w:rsidRDefault="00A171B7" w:rsidP="003B2428">
            <w:pPr>
              <w:rPr>
                <w:rFonts w:ascii="Times New Roman" w:hAnsi="Times New Roman"/>
                <w:sz w:val="22"/>
                <w:szCs w:val="22"/>
                <w:lang w:val="de-AT" w:eastAsia="de-AT"/>
              </w:rPr>
            </w:pPr>
          </w:p>
          <w:p w:rsidR="00A171B7" w:rsidRPr="001C4ED4" w:rsidRDefault="00A171B7" w:rsidP="003B2428">
            <w:pPr>
              <w:rPr>
                <w:rFonts w:ascii="Times New Roman" w:hAnsi="Times New Roman"/>
                <w:sz w:val="22"/>
                <w:szCs w:val="22"/>
                <w:lang w:val="de-AT" w:eastAsia="de-AT"/>
              </w:rPr>
            </w:pPr>
          </w:p>
          <w:p w:rsidR="00A171B7" w:rsidRPr="001C4ED4" w:rsidRDefault="00164DE8" w:rsidP="003B2428">
            <w:pPr>
              <w:rPr>
                <w:rFonts w:ascii="Times New Roman" w:hAnsi="Times New Roman"/>
                <w:sz w:val="22"/>
                <w:szCs w:val="22"/>
                <w:lang w:val="en-US" w:eastAsia="de-AT"/>
              </w:rPr>
            </w:pPr>
            <w:r w:rsidRPr="001C4ED4">
              <w:rPr>
                <w:rFonts w:ascii="Times New Roman" w:hAnsi="Times New Roman"/>
                <w:sz w:val="22"/>
                <w:szCs w:val="22"/>
                <w:lang w:val="en-US" w:eastAsia="de-AT"/>
              </w:rPr>
              <w:t xml:space="preserve">Fa. Copan, 480 CE </w:t>
            </w:r>
            <w:proofErr w:type="spellStart"/>
            <w:r w:rsidRPr="001C4ED4">
              <w:rPr>
                <w:rFonts w:ascii="Times New Roman" w:hAnsi="Times New Roman"/>
                <w:sz w:val="22"/>
                <w:szCs w:val="22"/>
                <w:lang w:val="en-US" w:eastAsia="de-AT"/>
              </w:rPr>
              <w:t>eSwab</w:t>
            </w:r>
            <w:proofErr w:type="spellEnd"/>
            <w:r w:rsidRPr="001C4ED4">
              <w:rPr>
                <w:rFonts w:ascii="Times New Roman" w:hAnsi="Times New Roman"/>
                <w:sz w:val="22"/>
                <w:szCs w:val="22"/>
                <w:lang w:val="en-US" w:eastAsia="de-AT"/>
              </w:rPr>
              <w:t xml:space="preserve"> "Regular" (</w:t>
            </w:r>
            <w:proofErr w:type="spellStart"/>
            <w:r w:rsidRPr="001C4ED4">
              <w:rPr>
                <w:rFonts w:ascii="Times New Roman" w:hAnsi="Times New Roman"/>
                <w:sz w:val="22"/>
                <w:szCs w:val="22"/>
                <w:lang w:val="en-US" w:eastAsia="de-AT"/>
              </w:rPr>
              <w:t>rosa</w:t>
            </w:r>
            <w:proofErr w:type="spellEnd"/>
            <w:r w:rsidRPr="001C4ED4">
              <w:rPr>
                <w:rFonts w:ascii="Times New Roman" w:hAnsi="Times New Roman"/>
                <w:sz w:val="22"/>
                <w:szCs w:val="22"/>
                <w:lang w:val="en-US" w:eastAsia="de-AT"/>
              </w:rPr>
              <w:t>);</w:t>
            </w:r>
            <w:r w:rsidRPr="001C4ED4">
              <w:rPr>
                <w:rFonts w:ascii="Times New Roman" w:hAnsi="Times New Roman"/>
                <w:sz w:val="22"/>
                <w:szCs w:val="22"/>
                <w:lang w:val="en-US" w:eastAsia="de-AT"/>
              </w:rPr>
              <w:br/>
              <w:t>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xml:space="preserve">.: 268290 </w:t>
            </w:r>
          </w:p>
          <w:p w:rsidR="00A171B7" w:rsidRPr="001C4ED4" w:rsidRDefault="00164DE8" w:rsidP="003B2428">
            <w:pPr>
              <w:rPr>
                <w:rFonts w:ascii="Times New Roman" w:hAnsi="Times New Roman"/>
                <w:sz w:val="22"/>
                <w:szCs w:val="22"/>
                <w:lang w:val="de-AT" w:eastAsia="de-AT"/>
              </w:rPr>
            </w:pPr>
            <w:r w:rsidRPr="001C4ED4">
              <w:rPr>
                <w:rFonts w:ascii="Times New Roman" w:hAnsi="Times New Roman"/>
                <w:sz w:val="22"/>
                <w:szCs w:val="22"/>
                <w:lang w:val="en-US" w:eastAsia="de-AT"/>
              </w:rPr>
              <w:br/>
            </w:r>
            <w:r w:rsidRPr="001C4ED4">
              <w:rPr>
                <w:rFonts w:ascii="Times New Roman" w:hAnsi="Times New Roman"/>
                <w:noProof/>
                <w:sz w:val="22"/>
                <w:szCs w:val="22"/>
              </w:rPr>
              <w:drawing>
                <wp:inline distT="0" distB="0" distL="0" distR="0">
                  <wp:extent cx="1428750" cy="82550"/>
                  <wp:effectExtent l="19050" t="0" r="0" b="0"/>
                  <wp:docPr id="5" name="Bild 13" descr="Swab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wab Regular"/>
                          <pic:cNvPicPr>
                            <a:picLocks noChangeAspect="1" noChangeArrowheads="1"/>
                          </pic:cNvPicPr>
                        </pic:nvPicPr>
                        <pic:blipFill>
                          <a:blip r:embed="rId16" cstate="print"/>
                          <a:srcRect/>
                          <a:stretch>
                            <a:fillRect/>
                          </a:stretch>
                        </pic:blipFill>
                        <pic:spPr bwMode="auto">
                          <a:xfrm>
                            <a:off x="0" y="0"/>
                            <a:ext cx="1428750" cy="82550"/>
                          </a:xfrm>
                          <a:prstGeom prst="rect">
                            <a:avLst/>
                          </a:prstGeom>
                          <a:noFill/>
                          <a:ln w="9525">
                            <a:noFill/>
                            <a:miter lim="800000"/>
                            <a:headEnd/>
                            <a:tailEnd/>
                          </a:ln>
                        </pic:spPr>
                      </pic:pic>
                    </a:graphicData>
                  </a:graphic>
                </wp:inline>
              </w:drawing>
            </w:r>
          </w:p>
          <w:p w:rsidR="00164DE8" w:rsidRPr="001C4ED4" w:rsidRDefault="00164DE8" w:rsidP="003B2428">
            <w:pPr>
              <w:rPr>
                <w:rFonts w:ascii="Times New Roman" w:hAnsi="Times New Roman"/>
                <w:sz w:val="22"/>
                <w:szCs w:val="22"/>
                <w:lang w:val="de-AT" w:eastAsia="de-AT"/>
              </w:rPr>
            </w:pPr>
            <w:r w:rsidRPr="001C4ED4">
              <w:rPr>
                <w:rFonts w:ascii="Times New Roman" w:hAnsi="Times New Roman"/>
                <w:noProof/>
                <w:sz w:val="22"/>
                <w:szCs w:val="22"/>
              </w:rPr>
              <w:lastRenderedPageBreak/>
              <w:drawing>
                <wp:inline distT="0" distB="0" distL="0" distR="0">
                  <wp:extent cx="285750" cy="666750"/>
                  <wp:effectExtent l="19050" t="0" r="0" b="0"/>
                  <wp:docPr id="6" name="Bild 14" descr="ITesw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eswab4"/>
                          <pic:cNvPicPr>
                            <a:picLocks noChangeAspect="1" noChangeArrowheads="1"/>
                          </pic:cNvPicPr>
                        </pic:nvPicPr>
                        <pic:blipFill>
                          <a:blip r:embed="rId17" cstate="print"/>
                          <a:srcRect/>
                          <a:stretch>
                            <a:fillRect/>
                          </a:stretch>
                        </pic:blipFill>
                        <pic:spPr bwMode="auto">
                          <a:xfrm>
                            <a:off x="0" y="0"/>
                            <a:ext cx="285750" cy="666750"/>
                          </a:xfrm>
                          <a:prstGeom prst="rect">
                            <a:avLst/>
                          </a:prstGeom>
                          <a:noFill/>
                          <a:ln w="9525">
                            <a:noFill/>
                            <a:miter lim="800000"/>
                            <a:headEnd/>
                            <a:tailEnd/>
                          </a:ln>
                        </pic:spPr>
                      </pic:pic>
                    </a:graphicData>
                  </a:graphic>
                </wp:inline>
              </w:drawing>
            </w:r>
            <w:r w:rsidRPr="001C4ED4">
              <w:rPr>
                <w:rFonts w:ascii="Times New Roman" w:hAnsi="Times New Roman"/>
                <w:sz w:val="22"/>
                <w:szCs w:val="22"/>
                <w:lang w:val="de-AT" w:eastAsia="de-AT"/>
              </w:rPr>
              <w:br/>
            </w:r>
          </w:p>
        </w:tc>
        <w:tc>
          <w:tcPr>
            <w:tcW w:w="3260"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b/>
                <w:bCs/>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Kultur "Darmpathogene Keime"</w:t>
            </w:r>
            <w:r w:rsidRPr="001C4ED4">
              <w:rPr>
                <w:rFonts w:ascii="Times New Roman" w:hAnsi="Times New Roman"/>
                <w:sz w:val="22"/>
                <w:szCs w:val="22"/>
                <w:lang w:val="de-AT" w:eastAsia="de-AT"/>
              </w:rPr>
              <w:br/>
              <w:t xml:space="preserve">2 ml Durchfallstuhl oder walnussgroßes Stück bei Verarbeitung innerhalb von 1-2 h. </w:t>
            </w:r>
            <w:r w:rsidRPr="001C4ED4">
              <w:rPr>
                <w:rFonts w:ascii="Times New Roman" w:hAnsi="Times New Roman"/>
                <w:sz w:val="22"/>
                <w:szCs w:val="22"/>
                <w:lang w:val="de-AT" w:eastAsia="de-AT"/>
              </w:rPr>
              <w:br/>
            </w:r>
            <w:r w:rsidRPr="001C4ED4">
              <w:rPr>
                <w:rFonts w:ascii="Times New Roman" w:hAnsi="Times New Roman"/>
                <w:sz w:val="22"/>
                <w:szCs w:val="22"/>
                <w:lang w:val="de-AT" w:eastAsia="de-AT"/>
              </w:rPr>
              <w:br/>
              <w:t xml:space="preserve">Stuhl in Transportmedium bei verzögertem Transport. </w:t>
            </w:r>
          </w:p>
        </w:tc>
        <w:tc>
          <w:tcPr>
            <w:tcW w:w="3260"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Diarrhö, Gastroenteritis</w:t>
            </w:r>
            <w:r w:rsidRPr="001C4ED4">
              <w:rPr>
                <w:rFonts w:ascii="Times New Roman" w:hAnsi="Times New Roman"/>
                <w:sz w:val="22"/>
                <w:szCs w:val="22"/>
                <w:lang w:val="de-AT" w:eastAsia="de-AT"/>
              </w:rPr>
              <w:br/>
              <w:t xml:space="preserve">max. 1x/Tag an 3 aufeinanderfolgenden Tagen </w:t>
            </w:r>
          </w:p>
        </w:tc>
        <w:tc>
          <w:tcPr>
            <w:tcW w:w="1984"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Außerhalb der Proben-Annahmezeiten Lagerung: </w:t>
            </w:r>
            <w:r w:rsidRPr="001C4ED4">
              <w:rPr>
                <w:rFonts w:ascii="Times New Roman" w:hAnsi="Times New Roman"/>
                <w:sz w:val="22"/>
                <w:szCs w:val="22"/>
                <w:lang w:val="de-AT" w:eastAsia="de-AT"/>
              </w:rPr>
              <w:br/>
              <w:t xml:space="preserve">max. 24h ....... 4°C </w:t>
            </w:r>
          </w:p>
        </w:tc>
        <w:tc>
          <w:tcPr>
            <w:tcW w:w="3261"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Bei Fehlen zusätzlicher Angaben wird nur nach Salmonellen, </w:t>
            </w:r>
            <w:proofErr w:type="spellStart"/>
            <w:r w:rsidRPr="001C4ED4">
              <w:rPr>
                <w:rFonts w:ascii="Times New Roman" w:hAnsi="Times New Roman"/>
                <w:sz w:val="22"/>
                <w:szCs w:val="22"/>
                <w:lang w:val="de-AT" w:eastAsia="de-AT"/>
              </w:rPr>
              <w:t>Shigellen</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Yersinien</w:t>
            </w:r>
            <w:proofErr w:type="spellEnd"/>
            <w:r w:rsidRPr="001C4ED4">
              <w:rPr>
                <w:rFonts w:ascii="Times New Roman" w:hAnsi="Times New Roman"/>
                <w:sz w:val="22"/>
                <w:szCs w:val="22"/>
                <w:lang w:val="de-AT" w:eastAsia="de-AT"/>
              </w:rPr>
              <w:t xml:space="preserve"> u. </w:t>
            </w:r>
            <w:proofErr w:type="spellStart"/>
            <w:r w:rsidRPr="001C4ED4">
              <w:rPr>
                <w:rFonts w:ascii="Times New Roman" w:hAnsi="Times New Roman"/>
                <w:sz w:val="22"/>
                <w:szCs w:val="22"/>
                <w:lang w:val="de-AT" w:eastAsia="de-AT"/>
              </w:rPr>
              <w:t>Campylobacter</w:t>
            </w:r>
            <w:proofErr w:type="spellEnd"/>
            <w:r w:rsidRPr="001C4ED4">
              <w:rPr>
                <w:rFonts w:ascii="Times New Roman" w:hAnsi="Times New Roman"/>
                <w:sz w:val="22"/>
                <w:szCs w:val="22"/>
                <w:lang w:val="de-AT" w:eastAsia="de-AT"/>
              </w:rPr>
              <w:t xml:space="preserve"> gesucht.</w:t>
            </w:r>
            <w:r w:rsidRPr="001C4ED4">
              <w:rPr>
                <w:rFonts w:ascii="Times New Roman" w:hAnsi="Times New Roman"/>
                <w:sz w:val="22"/>
                <w:szCs w:val="22"/>
                <w:lang w:val="de-AT" w:eastAsia="de-AT"/>
              </w:rPr>
              <w:br/>
            </w:r>
            <w:r w:rsidRPr="001C4ED4">
              <w:rPr>
                <w:rFonts w:ascii="Times New Roman" w:hAnsi="Times New Roman"/>
                <w:sz w:val="22"/>
                <w:szCs w:val="22"/>
                <w:lang w:val="de-AT" w:eastAsia="de-AT"/>
              </w:rPr>
              <w:br/>
              <w:t xml:space="preserve">Keine Untersuchung auf darmpathogene Keime von immunkompetenten Erwachsenen welche </w:t>
            </w:r>
            <w:r w:rsidRPr="001C4ED4">
              <w:rPr>
                <w:rFonts w:ascii="Times New Roman" w:hAnsi="Times New Roman"/>
                <w:sz w:val="22"/>
                <w:szCs w:val="22"/>
                <w:lang w:val="de-AT" w:eastAsia="de-AT"/>
              </w:rPr>
              <w:br/>
              <w:t xml:space="preserve">&gt; 3 d, </w:t>
            </w:r>
            <w:r w:rsidRPr="001C4ED4">
              <w:rPr>
                <w:rFonts w:ascii="Times New Roman" w:hAnsi="Times New Roman"/>
                <w:sz w:val="22"/>
                <w:szCs w:val="22"/>
                <w:lang w:val="de-AT" w:eastAsia="de-AT"/>
              </w:rPr>
              <w:br/>
              <w:t>oder Kinder welche &gt; 4 d stationär sind;</w:t>
            </w:r>
            <w:r w:rsidRPr="001C4ED4">
              <w:rPr>
                <w:rFonts w:ascii="Times New Roman" w:hAnsi="Times New Roman"/>
                <w:sz w:val="22"/>
                <w:szCs w:val="22"/>
                <w:lang w:val="de-AT" w:eastAsia="de-AT"/>
              </w:rPr>
              <w:br/>
              <w:t>Ausnahme Ausbruchssituationen.</w:t>
            </w:r>
            <w:r w:rsidRPr="001C4ED4">
              <w:rPr>
                <w:rFonts w:ascii="Times New Roman" w:hAnsi="Times New Roman"/>
                <w:sz w:val="22"/>
                <w:szCs w:val="22"/>
                <w:lang w:val="de-AT" w:eastAsia="de-AT"/>
              </w:rPr>
              <w:br/>
            </w:r>
            <w:r w:rsidRPr="001C4ED4">
              <w:rPr>
                <w:rFonts w:ascii="Times New Roman" w:hAnsi="Times New Roman"/>
                <w:sz w:val="22"/>
                <w:szCs w:val="22"/>
                <w:lang w:val="de-AT" w:eastAsia="de-AT"/>
              </w:rPr>
              <w:br/>
              <w:t xml:space="preserve">Nicht mehr als 3 Einsendungen zum Nachweis pathogener Darmkeime pro Monat. </w:t>
            </w:r>
          </w:p>
        </w:tc>
      </w:tr>
      <w:tr w:rsidR="00164DE8" w:rsidRPr="001C4ED4" w:rsidTr="001C6DA6">
        <w:trPr>
          <w:cantSplit/>
          <w:trHeight w:val="1114"/>
        </w:trPr>
        <w:tc>
          <w:tcPr>
            <w:tcW w:w="988" w:type="dxa"/>
            <w:vMerge/>
            <w:shd w:val="clear" w:color="auto" w:fill="76923C" w:themeFill="accent3" w:themeFillShade="BF"/>
            <w:textDirection w:val="btLr"/>
            <w:vAlign w:val="center"/>
          </w:tcPr>
          <w:p w:rsidR="00164DE8" w:rsidRPr="001C4ED4" w:rsidRDefault="00164DE8"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vMerge/>
          </w:tcPr>
          <w:p w:rsidR="00164DE8" w:rsidRPr="001C4ED4" w:rsidRDefault="00164DE8" w:rsidP="003B2428">
            <w:pPr>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b/>
                <w:bCs/>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 xml:space="preserve">C. </w:t>
            </w:r>
            <w:proofErr w:type="spellStart"/>
            <w:r w:rsidRPr="001C4ED4">
              <w:rPr>
                <w:rFonts w:ascii="Times New Roman" w:hAnsi="Times New Roman"/>
                <w:b/>
                <w:bCs/>
                <w:sz w:val="22"/>
                <w:szCs w:val="22"/>
                <w:lang w:val="de-AT" w:eastAsia="de-AT"/>
              </w:rPr>
              <w:t>difficile</w:t>
            </w:r>
            <w:proofErr w:type="spellEnd"/>
            <w:r w:rsidRPr="001C4ED4">
              <w:rPr>
                <w:rFonts w:ascii="Times New Roman" w:hAnsi="Times New Roman"/>
                <w:sz w:val="22"/>
                <w:szCs w:val="22"/>
                <w:lang w:val="de-AT" w:eastAsia="de-AT"/>
              </w:rPr>
              <w:br/>
              <w:t>flüssiger Stuhl ≥ 2 ml</w:t>
            </w:r>
          </w:p>
        </w:tc>
        <w:tc>
          <w:tcPr>
            <w:tcW w:w="3260"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Verdacht auf Antibiotika-assoziierte Kolitis</w:t>
            </w:r>
          </w:p>
        </w:tc>
        <w:tc>
          <w:tcPr>
            <w:tcW w:w="1984" w:type="dxa"/>
            <w:tcBorders>
              <w:top w:val="single" w:sz="4" w:space="0" w:color="auto"/>
              <w:bottom w:val="single" w:sz="4" w:space="0" w:color="auto"/>
            </w:tcBorders>
          </w:tcPr>
          <w:p w:rsidR="004251DD" w:rsidRPr="001C4ED4" w:rsidRDefault="004251DD" w:rsidP="003B2428">
            <w:pPr>
              <w:autoSpaceDE/>
              <w:autoSpaceDN/>
              <w:adjustRightInd/>
              <w:spacing w:before="100" w:beforeAutospacing="1" w:after="100" w:afterAutospacing="1"/>
              <w:rPr>
                <w:rFonts w:ascii="Times New Roman" w:hAnsi="Times New Roman"/>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 xml:space="preserve">max. 24h ....... 4°C </w:t>
            </w:r>
          </w:p>
        </w:tc>
        <w:tc>
          <w:tcPr>
            <w:tcW w:w="3261" w:type="dxa"/>
            <w:tcBorders>
              <w:top w:val="single" w:sz="4" w:space="0" w:color="auto"/>
              <w:bottom w:val="single" w:sz="4" w:space="0" w:color="auto"/>
            </w:tcBorders>
          </w:tcPr>
          <w:p w:rsidR="004251DD" w:rsidRPr="001C4ED4" w:rsidRDefault="004251DD" w:rsidP="003B2428">
            <w:pPr>
              <w:autoSpaceDE/>
              <w:autoSpaceDN/>
              <w:adjustRightInd/>
              <w:spacing w:before="100" w:beforeAutospacing="1" w:after="100" w:afterAutospacing="1"/>
              <w:rPr>
                <w:rFonts w:ascii="Times New Roman" w:hAnsi="Times New Roman"/>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Keine Testung asymptomatischer Patienten.</w:t>
            </w:r>
            <w:r w:rsidRPr="001C4ED4">
              <w:rPr>
                <w:rFonts w:ascii="Times New Roman" w:hAnsi="Times New Roman"/>
                <w:sz w:val="22"/>
                <w:szCs w:val="22"/>
                <w:lang w:val="de-AT" w:eastAsia="de-AT"/>
              </w:rPr>
              <w:br/>
              <w:t xml:space="preserve">Zwei unabhängig negative C. </w:t>
            </w:r>
            <w:proofErr w:type="spellStart"/>
            <w:r w:rsidRPr="001C4ED4">
              <w:rPr>
                <w:rFonts w:ascii="Times New Roman" w:hAnsi="Times New Roman"/>
                <w:sz w:val="22"/>
                <w:szCs w:val="22"/>
                <w:lang w:val="de-AT" w:eastAsia="de-AT"/>
              </w:rPr>
              <w:t>difficile</w:t>
            </w:r>
            <w:proofErr w:type="spellEnd"/>
            <w:r w:rsidRPr="001C4ED4">
              <w:rPr>
                <w:rFonts w:ascii="Times New Roman" w:hAnsi="Times New Roman"/>
                <w:sz w:val="22"/>
                <w:szCs w:val="22"/>
                <w:lang w:val="de-AT" w:eastAsia="de-AT"/>
              </w:rPr>
              <w:t xml:space="preserve"> Testergebnisse schließen eine Infektion hinreichend aus.</w:t>
            </w:r>
            <w:r w:rsidRPr="001C4ED4">
              <w:rPr>
                <w:rFonts w:ascii="Times New Roman" w:hAnsi="Times New Roman"/>
                <w:sz w:val="22"/>
                <w:szCs w:val="22"/>
                <w:lang w:val="de-AT" w:eastAsia="de-AT"/>
              </w:rPr>
              <w:br/>
            </w:r>
            <w:proofErr w:type="spellStart"/>
            <w:r w:rsidRPr="001C4ED4">
              <w:rPr>
                <w:rFonts w:ascii="Times New Roman" w:hAnsi="Times New Roman"/>
                <w:sz w:val="22"/>
                <w:szCs w:val="22"/>
                <w:lang w:val="de-AT" w:eastAsia="de-AT"/>
              </w:rPr>
              <w:t>Toxintest</w:t>
            </w:r>
            <w:proofErr w:type="spellEnd"/>
            <w:r w:rsidRPr="001C4ED4">
              <w:rPr>
                <w:rFonts w:ascii="Times New Roman" w:hAnsi="Times New Roman"/>
                <w:sz w:val="22"/>
                <w:szCs w:val="22"/>
                <w:lang w:val="de-AT" w:eastAsia="de-AT"/>
              </w:rPr>
              <w:t xml:space="preserve"> bei bereits positivem </w:t>
            </w:r>
            <w:r w:rsidRPr="001C4ED4">
              <w:rPr>
                <w:rFonts w:ascii="Times New Roman" w:hAnsi="Times New Roman"/>
                <w:sz w:val="22"/>
                <w:szCs w:val="22"/>
                <w:lang w:val="de-AT" w:eastAsia="de-AT"/>
              </w:rPr>
              <w:lastRenderedPageBreak/>
              <w:t>Ergebnis nicht als Verlaufskontrolle geeignet.</w:t>
            </w:r>
            <w:r w:rsidRPr="001C4ED4">
              <w:rPr>
                <w:rFonts w:ascii="Times New Roman" w:hAnsi="Times New Roman"/>
                <w:sz w:val="22"/>
                <w:szCs w:val="22"/>
                <w:lang w:val="de-AT" w:eastAsia="de-AT"/>
              </w:rPr>
              <w:br/>
            </w:r>
            <w:r w:rsidRPr="001C4ED4">
              <w:rPr>
                <w:rFonts w:ascii="Times New Roman" w:hAnsi="Times New Roman"/>
                <w:sz w:val="22"/>
                <w:szCs w:val="22"/>
                <w:lang w:val="de-AT" w:eastAsia="de-AT"/>
              </w:rPr>
              <w:br/>
              <w:t xml:space="preserve">Untersuchung von festem Stuhl nur bei Verdacht auf Ileus oder toxisches </w:t>
            </w:r>
            <w:proofErr w:type="spellStart"/>
            <w:r w:rsidRPr="001C4ED4">
              <w:rPr>
                <w:rFonts w:ascii="Times New Roman" w:hAnsi="Times New Roman"/>
                <w:sz w:val="22"/>
                <w:szCs w:val="22"/>
                <w:lang w:val="de-AT" w:eastAsia="de-AT"/>
              </w:rPr>
              <w:t>Megacolon</w:t>
            </w:r>
            <w:proofErr w:type="spellEnd"/>
            <w:r w:rsidRPr="001C4ED4">
              <w:rPr>
                <w:rFonts w:ascii="Times New Roman" w:hAnsi="Times New Roman"/>
                <w:sz w:val="22"/>
                <w:szCs w:val="22"/>
                <w:lang w:val="de-AT" w:eastAsia="de-AT"/>
              </w:rPr>
              <w:t xml:space="preserve">. </w:t>
            </w: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tc>
      </w:tr>
      <w:tr w:rsidR="00164DE8" w:rsidRPr="001C4ED4" w:rsidTr="001C6DA6">
        <w:trPr>
          <w:cantSplit/>
          <w:trHeight w:val="1114"/>
        </w:trPr>
        <w:tc>
          <w:tcPr>
            <w:tcW w:w="988" w:type="dxa"/>
            <w:vMerge/>
            <w:shd w:val="clear" w:color="auto" w:fill="76923C" w:themeFill="accent3" w:themeFillShade="BF"/>
            <w:textDirection w:val="btLr"/>
            <w:vAlign w:val="center"/>
          </w:tcPr>
          <w:p w:rsidR="00164DE8" w:rsidRPr="001C4ED4" w:rsidRDefault="00164DE8"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vMerge/>
            <w:vAlign w:val="center"/>
          </w:tcPr>
          <w:p w:rsidR="00164DE8" w:rsidRPr="001C4ED4" w:rsidRDefault="00164DE8"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Kultur "Screening/Besiedelung"</w:t>
            </w:r>
            <w:r w:rsidRPr="001C4ED4">
              <w:rPr>
                <w:rFonts w:ascii="Times New Roman" w:hAnsi="Times New Roman"/>
                <w:sz w:val="22"/>
                <w:szCs w:val="22"/>
                <w:lang w:val="de-AT" w:eastAsia="de-AT"/>
              </w:rPr>
              <w:br/>
              <w:t xml:space="preserve">Stuhl oder Rektalabstrich </w:t>
            </w: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Screening auf ESBL und VRE; Besiedelung mit potentiell pathogenen Keimen</w:t>
            </w:r>
          </w:p>
        </w:tc>
        <w:tc>
          <w:tcPr>
            <w:tcW w:w="1984"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Außerhalb der Proben-Annahmezeiten Lagerung: </w:t>
            </w:r>
            <w:r w:rsidRPr="001C4ED4">
              <w:rPr>
                <w:rFonts w:ascii="Times New Roman" w:hAnsi="Times New Roman"/>
                <w:sz w:val="22"/>
                <w:szCs w:val="22"/>
                <w:lang w:val="de-AT" w:eastAsia="de-AT"/>
              </w:rPr>
              <w:br/>
              <w:t>max. 24h ....... 4°C</w:t>
            </w:r>
          </w:p>
        </w:tc>
        <w:tc>
          <w:tcPr>
            <w:tcW w:w="3261" w:type="dxa"/>
            <w:tcBorders>
              <w:top w:val="single" w:sz="4" w:space="0" w:color="auto"/>
              <w:bottom w:val="single" w:sz="4" w:space="0" w:color="auto"/>
            </w:tcBorders>
            <w:vAlign w:val="center"/>
          </w:tcPr>
          <w:p w:rsidR="00164DE8" w:rsidRPr="001C4ED4" w:rsidRDefault="00164DE8" w:rsidP="003B2428">
            <w:pPr>
              <w:rPr>
                <w:lang w:val="de-AT" w:eastAsia="de-AT"/>
              </w:rPr>
            </w:pPr>
            <w:r w:rsidRPr="001C4ED4">
              <w:rPr>
                <w:lang w:val="de-AT" w:eastAsia="de-AT"/>
              </w:rPr>
              <w:t xml:space="preserve">Nur bei </w:t>
            </w:r>
            <w:proofErr w:type="spellStart"/>
            <w:r w:rsidRPr="001C4ED4">
              <w:rPr>
                <w:lang w:val="de-AT" w:eastAsia="de-AT"/>
              </w:rPr>
              <w:t>Neonaten</w:t>
            </w:r>
            <w:proofErr w:type="spellEnd"/>
            <w:r w:rsidRPr="001C4ED4">
              <w:rPr>
                <w:lang w:val="de-AT" w:eastAsia="de-AT"/>
              </w:rPr>
              <w:t xml:space="preserve"> und KMT</w:t>
            </w:r>
          </w:p>
        </w:tc>
      </w:tr>
      <w:tr w:rsidR="00164DE8" w:rsidRPr="001C4ED4" w:rsidTr="001C6DA6">
        <w:trPr>
          <w:cantSplit/>
          <w:trHeight w:val="1114"/>
        </w:trPr>
        <w:tc>
          <w:tcPr>
            <w:tcW w:w="988" w:type="dxa"/>
            <w:vMerge/>
            <w:shd w:val="clear" w:color="auto" w:fill="76923C" w:themeFill="accent3" w:themeFillShade="BF"/>
            <w:textDirection w:val="btLr"/>
            <w:vAlign w:val="center"/>
          </w:tcPr>
          <w:p w:rsidR="00164DE8" w:rsidRPr="001C4ED4" w:rsidRDefault="00164DE8"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vMerge/>
            <w:vAlign w:val="center"/>
          </w:tcPr>
          <w:p w:rsidR="00164DE8" w:rsidRPr="001C4ED4" w:rsidRDefault="00164DE8"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Molekularbiologischer Nachweis "VRE"</w:t>
            </w:r>
            <w:r w:rsidRPr="001C4ED4">
              <w:rPr>
                <w:rFonts w:ascii="Times New Roman" w:hAnsi="Times New Roman"/>
                <w:sz w:val="22"/>
                <w:szCs w:val="22"/>
                <w:lang w:val="de-AT" w:eastAsia="de-AT"/>
              </w:rPr>
              <w:br/>
              <w:t>Rektalabstrich</w:t>
            </w: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Screening auf VRE</w:t>
            </w:r>
          </w:p>
        </w:tc>
        <w:tc>
          <w:tcPr>
            <w:tcW w:w="1984"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max. 24h ....... 4°C</w:t>
            </w:r>
          </w:p>
        </w:tc>
        <w:tc>
          <w:tcPr>
            <w:tcW w:w="3261"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tc>
      </w:tr>
      <w:tr w:rsidR="00164DE8" w:rsidRPr="001C4ED4" w:rsidTr="00A171B7">
        <w:trPr>
          <w:cantSplit/>
          <w:trHeight w:val="1114"/>
        </w:trPr>
        <w:tc>
          <w:tcPr>
            <w:tcW w:w="988" w:type="dxa"/>
            <w:vMerge w:val="restart"/>
            <w:shd w:val="clear" w:color="auto" w:fill="C4BC96" w:themeFill="background2" w:themeFillShade="BF"/>
            <w:textDirection w:val="btLr"/>
            <w:vAlign w:val="center"/>
          </w:tcPr>
          <w:p w:rsidR="00164DE8" w:rsidRPr="001C4ED4" w:rsidRDefault="00164DE8" w:rsidP="003B2428">
            <w:pPr>
              <w:autoSpaceDE/>
              <w:autoSpaceDN/>
              <w:adjustRightInd/>
              <w:spacing w:before="100" w:beforeAutospacing="1" w:after="100" w:afterAutospacing="1"/>
              <w:ind w:left="113" w:right="113"/>
              <w:jc w:val="center"/>
              <w:rPr>
                <w:rFonts w:ascii="Times New Roman" w:hAnsi="Times New Roman"/>
                <w:b/>
                <w:bCs/>
                <w:sz w:val="22"/>
                <w:szCs w:val="22"/>
                <w:lang w:val="de-AT" w:eastAsia="de-AT"/>
              </w:rPr>
            </w:pPr>
            <w:r w:rsidRPr="001C4ED4">
              <w:rPr>
                <w:rFonts w:ascii="Times New Roman" w:hAnsi="Times New Roman"/>
                <w:b/>
                <w:bCs/>
                <w:sz w:val="22"/>
                <w:szCs w:val="22"/>
                <w:lang w:val="de-AT" w:eastAsia="de-AT"/>
              </w:rPr>
              <w:t>STUHL</w:t>
            </w:r>
          </w:p>
        </w:tc>
        <w:tc>
          <w:tcPr>
            <w:tcW w:w="2551" w:type="dxa"/>
            <w:vMerge/>
            <w:vAlign w:val="center"/>
          </w:tcPr>
          <w:p w:rsidR="00164DE8" w:rsidRPr="001C4ED4" w:rsidRDefault="00164DE8" w:rsidP="003B2428">
            <w:pPr>
              <w:autoSpaceDE/>
              <w:autoSpaceDN/>
              <w:adjustRightInd/>
              <w:jc w:val="right"/>
              <w:rPr>
                <w:rFonts w:ascii="Times New Roman" w:hAnsi="Times New Roman"/>
                <w:sz w:val="22"/>
                <w:szCs w:val="22"/>
                <w:lang w:val="de-AT" w:eastAsia="de-AT"/>
              </w:rPr>
            </w:pP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b/>
                <w:bCs/>
                <w:sz w:val="22"/>
                <w:szCs w:val="22"/>
                <w:lang w:val="de-AT" w:eastAsia="de-AT"/>
              </w:rPr>
            </w:pPr>
            <w:r w:rsidRPr="001C4ED4">
              <w:rPr>
                <w:rFonts w:ascii="Times New Roman" w:hAnsi="Times New Roman"/>
                <w:b/>
                <w:bCs/>
                <w:sz w:val="22"/>
                <w:szCs w:val="22"/>
                <w:lang w:val="de-AT" w:eastAsia="de-AT"/>
              </w:rPr>
              <w:t>Molekularbiologischer Nachweis "</w:t>
            </w:r>
            <w:proofErr w:type="spellStart"/>
            <w:r w:rsidRPr="001C4ED4">
              <w:rPr>
                <w:rFonts w:ascii="Times New Roman" w:hAnsi="Times New Roman"/>
                <w:b/>
                <w:bCs/>
                <w:sz w:val="22"/>
                <w:szCs w:val="22"/>
                <w:lang w:val="de-AT" w:eastAsia="de-AT"/>
              </w:rPr>
              <w:t>Helicobacter</w:t>
            </w:r>
            <w:proofErr w:type="spellEnd"/>
            <w:r w:rsidRPr="001C4ED4">
              <w:rPr>
                <w:rFonts w:ascii="Times New Roman" w:hAnsi="Times New Roman"/>
                <w:b/>
                <w:bCs/>
                <w:sz w:val="22"/>
                <w:szCs w:val="22"/>
                <w:lang w:val="de-AT" w:eastAsia="de-AT"/>
              </w:rPr>
              <w:t xml:space="preserve"> </w:t>
            </w:r>
            <w:proofErr w:type="spellStart"/>
            <w:r w:rsidRPr="001C4ED4">
              <w:rPr>
                <w:rFonts w:ascii="Times New Roman" w:hAnsi="Times New Roman"/>
                <w:b/>
                <w:bCs/>
                <w:sz w:val="22"/>
                <w:szCs w:val="22"/>
                <w:lang w:val="de-AT" w:eastAsia="de-AT"/>
              </w:rPr>
              <w:t>pylori</w:t>
            </w:r>
            <w:proofErr w:type="spellEnd"/>
            <w:r w:rsidRPr="001C4ED4">
              <w:rPr>
                <w:rFonts w:ascii="Times New Roman" w:hAnsi="Times New Roman"/>
                <w:b/>
                <w:bCs/>
                <w:sz w:val="22"/>
                <w:szCs w:val="22"/>
                <w:lang w:val="de-AT" w:eastAsia="de-AT"/>
              </w:rPr>
              <w:t>"</w:t>
            </w:r>
            <w:r w:rsidRPr="001C4ED4">
              <w:rPr>
                <w:rFonts w:ascii="Times New Roman" w:hAnsi="Times New Roman"/>
                <w:b/>
                <w:bCs/>
                <w:sz w:val="22"/>
                <w:szCs w:val="22"/>
                <w:lang w:val="de-AT" w:eastAsia="de-AT"/>
              </w:rPr>
              <w:br/>
            </w:r>
            <w:r w:rsidRPr="001C4ED4">
              <w:rPr>
                <w:rFonts w:ascii="Times New Roman" w:hAnsi="Times New Roman"/>
                <w:sz w:val="22"/>
                <w:szCs w:val="22"/>
                <w:lang w:val="de-AT" w:eastAsia="de-AT"/>
              </w:rPr>
              <w:t>Stuhl</w:t>
            </w: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w:t>
            </w:r>
            <w:r w:rsidRPr="001C4ED4">
              <w:rPr>
                <w:rFonts w:ascii="Times New Roman" w:hAnsi="Times New Roman"/>
                <w:sz w:val="22"/>
                <w:szCs w:val="22"/>
                <w:lang w:val="de-AT" w:eastAsia="de-AT"/>
              </w:rPr>
              <w:br/>
              <w:t xml:space="preserve">H. </w:t>
            </w:r>
            <w:proofErr w:type="spellStart"/>
            <w:r w:rsidRPr="001C4ED4">
              <w:rPr>
                <w:rFonts w:ascii="Times New Roman" w:hAnsi="Times New Roman"/>
                <w:sz w:val="22"/>
                <w:szCs w:val="22"/>
                <w:lang w:val="de-AT" w:eastAsia="de-AT"/>
              </w:rPr>
              <w:t>pylori</w:t>
            </w:r>
            <w:proofErr w:type="spellEnd"/>
            <w:r w:rsidRPr="001C4ED4">
              <w:rPr>
                <w:rFonts w:ascii="Times New Roman" w:hAnsi="Times New Roman"/>
                <w:sz w:val="22"/>
                <w:szCs w:val="22"/>
                <w:lang w:val="de-AT" w:eastAsia="de-AT"/>
              </w:rPr>
              <w:t xml:space="preserve">-Infektion </w:t>
            </w:r>
          </w:p>
        </w:tc>
        <w:tc>
          <w:tcPr>
            <w:tcW w:w="1984" w:type="dxa"/>
            <w:tcBorders>
              <w:top w:val="single" w:sz="4" w:space="0" w:color="auto"/>
              <w:bottom w:val="single" w:sz="4" w:space="0" w:color="auto"/>
            </w:tcBorders>
            <w:vAlign w:val="center"/>
          </w:tcPr>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 xml:space="preserve">max. 24h ....... 4°C </w:t>
            </w: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tc>
        <w:tc>
          <w:tcPr>
            <w:tcW w:w="3261"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Herabgesetzte Sensitivität bei Durchfallstuhl.</w:t>
            </w:r>
            <w:r w:rsidRPr="001C4ED4">
              <w:rPr>
                <w:rFonts w:ascii="Times New Roman" w:hAnsi="Times New Roman"/>
                <w:sz w:val="22"/>
                <w:szCs w:val="22"/>
                <w:lang w:val="de-AT" w:eastAsia="de-AT"/>
              </w:rPr>
              <w:br/>
            </w:r>
            <w:proofErr w:type="spellStart"/>
            <w:r w:rsidRPr="001C4ED4">
              <w:rPr>
                <w:rFonts w:ascii="Times New Roman" w:hAnsi="Times New Roman"/>
                <w:sz w:val="22"/>
                <w:szCs w:val="22"/>
                <w:lang w:val="de-AT" w:eastAsia="de-AT"/>
              </w:rPr>
              <w:t>Clarithromycin</w:t>
            </w:r>
            <w:proofErr w:type="spellEnd"/>
            <w:r w:rsidRPr="001C4ED4">
              <w:rPr>
                <w:rFonts w:ascii="Times New Roman" w:hAnsi="Times New Roman"/>
                <w:sz w:val="22"/>
                <w:szCs w:val="22"/>
                <w:lang w:val="de-AT" w:eastAsia="de-AT"/>
              </w:rPr>
              <w:t xml:space="preserve">-Resistenz wird zusätzlich nachgewiesen. </w:t>
            </w:r>
          </w:p>
        </w:tc>
      </w:tr>
      <w:tr w:rsidR="00164DE8" w:rsidRPr="001C4ED4" w:rsidTr="00A171B7">
        <w:trPr>
          <w:cantSplit/>
          <w:trHeight w:val="1114"/>
        </w:trPr>
        <w:tc>
          <w:tcPr>
            <w:tcW w:w="988" w:type="dxa"/>
            <w:vMerge/>
            <w:shd w:val="clear" w:color="auto" w:fill="76923C" w:themeFill="accent3" w:themeFillShade="BF"/>
            <w:textDirection w:val="btLr"/>
            <w:vAlign w:val="center"/>
          </w:tcPr>
          <w:p w:rsidR="00164DE8" w:rsidRPr="001C4ED4" w:rsidRDefault="00164DE8" w:rsidP="003B2428">
            <w:pPr>
              <w:autoSpaceDE/>
              <w:autoSpaceDN/>
              <w:adjustRightInd/>
              <w:spacing w:before="100" w:beforeAutospacing="1" w:after="100" w:afterAutospacing="1"/>
              <w:ind w:left="113" w:right="113"/>
              <w:jc w:val="right"/>
              <w:rPr>
                <w:rFonts w:ascii="Times New Roman" w:hAnsi="Times New Roman"/>
                <w:b/>
                <w:bCs/>
                <w:sz w:val="22"/>
                <w:szCs w:val="22"/>
                <w:lang w:val="de-AT" w:eastAsia="de-AT"/>
              </w:rPr>
            </w:pPr>
          </w:p>
        </w:tc>
        <w:tc>
          <w:tcPr>
            <w:tcW w:w="2551" w:type="dxa"/>
            <w:vMerge/>
            <w:vAlign w:val="center"/>
          </w:tcPr>
          <w:p w:rsidR="00164DE8" w:rsidRPr="001C4ED4" w:rsidRDefault="00164DE8" w:rsidP="003B2428">
            <w:pPr>
              <w:autoSpaceDE/>
              <w:autoSpaceDN/>
              <w:adjustRightInd/>
              <w:jc w:val="right"/>
              <w:rPr>
                <w:rFonts w:ascii="Times New Roman" w:hAnsi="Times New Roman"/>
                <w:sz w:val="22"/>
                <w:szCs w:val="22"/>
                <w:lang w:val="de-AT" w:eastAsia="de-AT"/>
              </w:rPr>
            </w:pP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Antigennachweis</w:t>
            </w:r>
            <w:r w:rsidRPr="001C4ED4">
              <w:rPr>
                <w:rFonts w:ascii="Times New Roman" w:hAnsi="Times New Roman"/>
                <w:sz w:val="22"/>
                <w:szCs w:val="22"/>
                <w:lang w:val="de-AT" w:eastAsia="de-AT"/>
              </w:rPr>
              <w:t xml:space="preserve"> </w:t>
            </w:r>
            <w:r w:rsidRPr="001C4ED4">
              <w:rPr>
                <w:rFonts w:ascii="Times New Roman" w:hAnsi="Times New Roman"/>
                <w:b/>
                <w:bCs/>
                <w:sz w:val="22"/>
                <w:szCs w:val="22"/>
                <w:lang w:val="de-AT" w:eastAsia="de-AT"/>
              </w:rPr>
              <w:t>"</w:t>
            </w:r>
            <w:proofErr w:type="spellStart"/>
            <w:r w:rsidRPr="001C4ED4">
              <w:rPr>
                <w:rFonts w:ascii="Times New Roman" w:hAnsi="Times New Roman"/>
                <w:b/>
                <w:bCs/>
                <w:sz w:val="22"/>
                <w:szCs w:val="22"/>
                <w:lang w:val="de-AT" w:eastAsia="de-AT"/>
              </w:rPr>
              <w:t>Helicobacter</w:t>
            </w:r>
            <w:proofErr w:type="spellEnd"/>
            <w:r w:rsidRPr="001C4ED4">
              <w:rPr>
                <w:rFonts w:ascii="Times New Roman" w:hAnsi="Times New Roman"/>
                <w:b/>
                <w:bCs/>
                <w:sz w:val="22"/>
                <w:szCs w:val="22"/>
                <w:lang w:val="de-AT" w:eastAsia="de-AT"/>
              </w:rPr>
              <w:t xml:space="preserve"> </w:t>
            </w:r>
            <w:proofErr w:type="spellStart"/>
            <w:r w:rsidRPr="001C4ED4">
              <w:rPr>
                <w:rFonts w:ascii="Times New Roman" w:hAnsi="Times New Roman"/>
                <w:b/>
                <w:bCs/>
                <w:sz w:val="22"/>
                <w:szCs w:val="22"/>
                <w:lang w:val="de-AT" w:eastAsia="de-AT"/>
              </w:rPr>
              <w:t>pylori</w:t>
            </w:r>
            <w:proofErr w:type="spellEnd"/>
            <w:r w:rsidRPr="001C4ED4">
              <w:rPr>
                <w:rFonts w:ascii="Times New Roman" w:hAnsi="Times New Roman"/>
                <w:b/>
                <w:bCs/>
                <w:sz w:val="22"/>
                <w:szCs w:val="22"/>
                <w:lang w:val="de-AT" w:eastAsia="de-AT"/>
              </w:rPr>
              <w:t>"</w:t>
            </w:r>
            <w:r w:rsidRPr="001C4ED4">
              <w:rPr>
                <w:rFonts w:ascii="Times New Roman" w:hAnsi="Times New Roman"/>
                <w:b/>
                <w:bCs/>
                <w:sz w:val="22"/>
                <w:szCs w:val="22"/>
                <w:lang w:val="de-AT" w:eastAsia="de-AT"/>
              </w:rPr>
              <w:br/>
            </w:r>
            <w:r w:rsidRPr="001C4ED4">
              <w:rPr>
                <w:rFonts w:ascii="Times New Roman" w:hAnsi="Times New Roman"/>
                <w:sz w:val="22"/>
                <w:szCs w:val="22"/>
                <w:lang w:val="de-AT" w:eastAsia="de-AT"/>
              </w:rPr>
              <w:t>Stuhl</w:t>
            </w: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w:t>
            </w:r>
            <w:r w:rsidRPr="001C4ED4">
              <w:rPr>
                <w:rFonts w:ascii="Times New Roman" w:hAnsi="Times New Roman"/>
                <w:sz w:val="22"/>
                <w:szCs w:val="22"/>
                <w:lang w:val="de-AT" w:eastAsia="de-AT"/>
              </w:rPr>
              <w:br/>
              <w:t xml:space="preserve">H. </w:t>
            </w:r>
            <w:proofErr w:type="spellStart"/>
            <w:r w:rsidRPr="001C4ED4">
              <w:rPr>
                <w:rFonts w:ascii="Times New Roman" w:hAnsi="Times New Roman"/>
                <w:sz w:val="22"/>
                <w:szCs w:val="22"/>
                <w:lang w:val="de-AT" w:eastAsia="de-AT"/>
              </w:rPr>
              <w:t>pylori</w:t>
            </w:r>
            <w:proofErr w:type="spellEnd"/>
            <w:r w:rsidRPr="001C4ED4">
              <w:rPr>
                <w:rFonts w:ascii="Times New Roman" w:hAnsi="Times New Roman"/>
                <w:sz w:val="22"/>
                <w:szCs w:val="22"/>
                <w:lang w:val="de-AT" w:eastAsia="de-AT"/>
              </w:rPr>
              <w:t xml:space="preserve">-Infektion </w:t>
            </w:r>
          </w:p>
        </w:tc>
        <w:tc>
          <w:tcPr>
            <w:tcW w:w="1984" w:type="dxa"/>
            <w:tcBorders>
              <w:top w:val="single" w:sz="4" w:space="0" w:color="auto"/>
              <w:bottom w:val="single" w:sz="4" w:space="0" w:color="auto"/>
            </w:tcBorders>
            <w:vAlign w:val="center"/>
          </w:tcPr>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 xml:space="preserve">max. 24h ....... 4°C </w:t>
            </w: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tc>
        <w:tc>
          <w:tcPr>
            <w:tcW w:w="3261"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Herabgesetzte Sensitivität bei Durchfallstuhl.</w:t>
            </w:r>
          </w:p>
        </w:tc>
      </w:tr>
      <w:tr w:rsidR="00164DE8" w:rsidRPr="001C4ED4" w:rsidTr="00A171B7">
        <w:trPr>
          <w:cantSplit/>
          <w:trHeight w:val="2269"/>
        </w:trPr>
        <w:tc>
          <w:tcPr>
            <w:tcW w:w="988" w:type="dxa"/>
            <w:vMerge/>
            <w:shd w:val="clear" w:color="auto" w:fill="76923C" w:themeFill="accent3" w:themeFillShade="BF"/>
            <w:textDirection w:val="btLr"/>
            <w:vAlign w:val="center"/>
          </w:tcPr>
          <w:p w:rsidR="00164DE8" w:rsidRPr="001C4ED4" w:rsidRDefault="00164DE8"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vMerge/>
            <w:vAlign w:val="center"/>
          </w:tcPr>
          <w:p w:rsidR="00164DE8" w:rsidRPr="001C4ED4" w:rsidRDefault="00164DE8"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Kultur, Molekularbiologischer Nachweis</w:t>
            </w:r>
            <w:r w:rsidRPr="001C4ED4">
              <w:rPr>
                <w:rFonts w:ascii="Times New Roman" w:hAnsi="Times New Roman"/>
                <w:sz w:val="22"/>
                <w:szCs w:val="22"/>
                <w:lang w:val="de-AT" w:eastAsia="de-AT"/>
              </w:rPr>
              <w:t xml:space="preserve"> </w:t>
            </w:r>
            <w:r w:rsidRPr="001C4ED4">
              <w:rPr>
                <w:rFonts w:ascii="Times New Roman" w:hAnsi="Times New Roman"/>
                <w:b/>
                <w:bCs/>
                <w:sz w:val="22"/>
                <w:szCs w:val="22"/>
                <w:lang w:val="de-AT" w:eastAsia="de-AT"/>
              </w:rPr>
              <w:t>"Mykobakterien"</w:t>
            </w:r>
            <w:r w:rsidRPr="001C4ED4">
              <w:rPr>
                <w:rFonts w:ascii="Times New Roman" w:hAnsi="Times New Roman"/>
                <w:sz w:val="22"/>
                <w:szCs w:val="22"/>
                <w:lang w:val="de-AT" w:eastAsia="de-AT"/>
              </w:rPr>
              <w:br/>
              <w:t>Stuhl</w:t>
            </w: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Verdacht auf Darmtuberkulose</w:t>
            </w:r>
          </w:p>
        </w:tc>
        <w:tc>
          <w:tcPr>
            <w:tcW w:w="1984"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max. 24h ....... 4°C</w:t>
            </w:r>
          </w:p>
        </w:tc>
        <w:tc>
          <w:tcPr>
            <w:tcW w:w="3261" w:type="dxa"/>
            <w:tcBorders>
              <w:top w:val="single" w:sz="4" w:space="0" w:color="auto"/>
              <w:bottom w:val="single" w:sz="4" w:space="0" w:color="auto"/>
            </w:tcBorders>
            <w:vAlign w:val="center"/>
          </w:tcPr>
          <w:p w:rsidR="004251DD" w:rsidRPr="001C4ED4" w:rsidRDefault="004251DD" w:rsidP="003B2428">
            <w:pPr>
              <w:autoSpaceDE/>
              <w:autoSpaceDN/>
              <w:adjustRightInd/>
              <w:spacing w:before="100" w:beforeAutospacing="1" w:after="100" w:afterAutospacing="1"/>
              <w:rPr>
                <w:rFonts w:ascii="Times New Roman" w:hAnsi="Times New Roman"/>
                <w:sz w:val="22"/>
                <w:szCs w:val="22"/>
                <w:lang w:val="de-AT" w:eastAsia="de-AT"/>
              </w:rPr>
            </w:pPr>
          </w:p>
          <w:p w:rsidR="004251DD"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Bei Patienten mit zellulärem Immundefekt sinnvoll; </w:t>
            </w:r>
            <w:r w:rsidRPr="001C4ED4">
              <w:rPr>
                <w:rFonts w:ascii="Times New Roman" w:hAnsi="Times New Roman"/>
                <w:sz w:val="22"/>
                <w:szCs w:val="22"/>
                <w:lang w:val="de-AT" w:eastAsia="de-AT"/>
              </w:rPr>
              <w:br/>
              <w:t>endoskopisch gewonnene Biopsien sind vorzuziehen.</w:t>
            </w:r>
            <w:r w:rsidRPr="001C4ED4">
              <w:rPr>
                <w:rFonts w:ascii="Times New Roman" w:hAnsi="Times New Roman"/>
                <w:sz w:val="22"/>
                <w:szCs w:val="22"/>
                <w:lang w:val="de-AT" w:eastAsia="de-AT"/>
              </w:rPr>
              <w:br/>
            </w:r>
            <w:proofErr w:type="spellStart"/>
            <w:r w:rsidRPr="001C4ED4">
              <w:rPr>
                <w:rFonts w:ascii="Times New Roman" w:hAnsi="Times New Roman"/>
                <w:sz w:val="22"/>
                <w:szCs w:val="22"/>
                <w:lang w:val="de-AT" w:eastAsia="de-AT"/>
              </w:rPr>
              <w:t>Ziehl</w:t>
            </w:r>
            <w:proofErr w:type="spellEnd"/>
            <w:r w:rsidRPr="001C4ED4">
              <w:rPr>
                <w:rFonts w:ascii="Times New Roman" w:hAnsi="Times New Roman"/>
                <w:sz w:val="22"/>
                <w:szCs w:val="22"/>
                <w:lang w:val="de-AT" w:eastAsia="de-AT"/>
              </w:rPr>
              <w:t>-</w:t>
            </w:r>
            <w:proofErr w:type="spellStart"/>
            <w:r w:rsidRPr="001C4ED4">
              <w:rPr>
                <w:rFonts w:ascii="Times New Roman" w:hAnsi="Times New Roman"/>
                <w:sz w:val="22"/>
                <w:szCs w:val="22"/>
                <w:lang w:val="de-AT" w:eastAsia="de-AT"/>
              </w:rPr>
              <w:t>Neelsen</w:t>
            </w:r>
            <w:proofErr w:type="spellEnd"/>
            <w:r w:rsidRPr="001C4ED4">
              <w:rPr>
                <w:rFonts w:ascii="Times New Roman" w:hAnsi="Times New Roman"/>
                <w:sz w:val="22"/>
                <w:szCs w:val="22"/>
                <w:lang w:val="de-AT" w:eastAsia="de-AT"/>
              </w:rPr>
              <w:t>-Färbung nicht sinnvoll.</w:t>
            </w:r>
          </w:p>
        </w:tc>
      </w:tr>
      <w:tr w:rsidR="00164DE8" w:rsidRPr="001C4ED4" w:rsidTr="001C6DA6">
        <w:trPr>
          <w:cantSplit/>
          <w:trHeight w:val="1114"/>
        </w:trPr>
        <w:tc>
          <w:tcPr>
            <w:tcW w:w="988" w:type="dxa"/>
            <w:vMerge/>
            <w:shd w:val="clear" w:color="auto" w:fill="76923C" w:themeFill="accent3" w:themeFillShade="BF"/>
            <w:textDirection w:val="btLr"/>
            <w:vAlign w:val="center"/>
          </w:tcPr>
          <w:p w:rsidR="00164DE8" w:rsidRPr="001C4ED4" w:rsidRDefault="00164DE8"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vMerge/>
            <w:tcBorders>
              <w:bottom w:val="single" w:sz="4" w:space="0" w:color="auto"/>
            </w:tcBorders>
            <w:vAlign w:val="center"/>
          </w:tcPr>
          <w:p w:rsidR="00164DE8" w:rsidRPr="001C4ED4" w:rsidRDefault="00164DE8"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vAlign w:val="center"/>
          </w:tcPr>
          <w:p w:rsidR="004251DD" w:rsidRPr="001C4ED4" w:rsidRDefault="004251DD" w:rsidP="003B2428">
            <w:pPr>
              <w:autoSpaceDE/>
              <w:autoSpaceDN/>
              <w:adjustRightInd/>
              <w:spacing w:before="100" w:beforeAutospacing="1" w:after="100" w:afterAutospacing="1"/>
              <w:rPr>
                <w:rFonts w:ascii="Times New Roman" w:hAnsi="Times New Roman"/>
                <w:b/>
                <w:bCs/>
                <w:sz w:val="22"/>
                <w:szCs w:val="22"/>
                <w:lang w:val="de-AT" w:eastAsia="de-AT"/>
              </w:rPr>
            </w:pP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Molekularbiologischer Nachweis "</w:t>
            </w:r>
            <w:proofErr w:type="spellStart"/>
            <w:r w:rsidRPr="001C4ED4">
              <w:rPr>
                <w:rFonts w:ascii="Times New Roman" w:hAnsi="Times New Roman"/>
                <w:b/>
                <w:bCs/>
                <w:sz w:val="22"/>
                <w:szCs w:val="22"/>
                <w:lang w:val="de-AT" w:eastAsia="de-AT"/>
              </w:rPr>
              <w:t>Giardia</w:t>
            </w:r>
            <w:proofErr w:type="spellEnd"/>
            <w:r w:rsidRPr="001C4ED4">
              <w:rPr>
                <w:rFonts w:ascii="Times New Roman" w:hAnsi="Times New Roman"/>
                <w:b/>
                <w:bCs/>
                <w:sz w:val="22"/>
                <w:szCs w:val="22"/>
                <w:lang w:val="de-AT" w:eastAsia="de-AT"/>
              </w:rPr>
              <w:t xml:space="preserve"> </w:t>
            </w:r>
            <w:proofErr w:type="spellStart"/>
            <w:r w:rsidRPr="001C4ED4">
              <w:rPr>
                <w:rFonts w:ascii="Times New Roman" w:hAnsi="Times New Roman"/>
                <w:b/>
                <w:bCs/>
                <w:sz w:val="22"/>
                <w:szCs w:val="22"/>
                <w:lang w:val="de-AT" w:eastAsia="de-AT"/>
              </w:rPr>
              <w:t>intestinalis</w:t>
            </w:r>
            <w:proofErr w:type="spellEnd"/>
            <w:r w:rsidRPr="001C4ED4">
              <w:rPr>
                <w:rFonts w:ascii="Times New Roman" w:hAnsi="Times New Roman"/>
                <w:b/>
                <w:bCs/>
                <w:sz w:val="22"/>
                <w:szCs w:val="22"/>
                <w:lang w:val="de-AT" w:eastAsia="de-AT"/>
              </w:rPr>
              <w:t xml:space="preserve">, </w:t>
            </w:r>
            <w:proofErr w:type="spellStart"/>
            <w:r w:rsidRPr="001C4ED4">
              <w:rPr>
                <w:rFonts w:ascii="Times New Roman" w:hAnsi="Times New Roman"/>
                <w:b/>
                <w:bCs/>
                <w:sz w:val="22"/>
                <w:szCs w:val="22"/>
                <w:lang w:val="de-AT" w:eastAsia="de-AT"/>
              </w:rPr>
              <w:t>Entamoeba</w:t>
            </w:r>
            <w:proofErr w:type="spellEnd"/>
            <w:r w:rsidRPr="001C4ED4">
              <w:rPr>
                <w:rFonts w:ascii="Times New Roman" w:hAnsi="Times New Roman"/>
                <w:b/>
                <w:bCs/>
                <w:sz w:val="22"/>
                <w:szCs w:val="22"/>
                <w:lang w:val="de-AT" w:eastAsia="de-AT"/>
              </w:rPr>
              <w:t xml:space="preserve"> </w:t>
            </w:r>
            <w:proofErr w:type="spellStart"/>
            <w:r w:rsidRPr="001C4ED4">
              <w:rPr>
                <w:rFonts w:ascii="Times New Roman" w:hAnsi="Times New Roman"/>
                <w:b/>
                <w:bCs/>
                <w:sz w:val="22"/>
                <w:szCs w:val="22"/>
                <w:lang w:val="de-AT" w:eastAsia="de-AT"/>
              </w:rPr>
              <w:t>histolytica</w:t>
            </w:r>
            <w:proofErr w:type="spellEnd"/>
            <w:r w:rsidRPr="001C4ED4">
              <w:rPr>
                <w:rFonts w:ascii="Times New Roman" w:hAnsi="Times New Roman"/>
                <w:b/>
                <w:bCs/>
                <w:sz w:val="22"/>
                <w:szCs w:val="22"/>
                <w:lang w:val="de-AT" w:eastAsia="de-AT"/>
              </w:rPr>
              <w:t xml:space="preserve">, und </w:t>
            </w:r>
            <w:proofErr w:type="spellStart"/>
            <w:r w:rsidRPr="001C4ED4">
              <w:rPr>
                <w:rFonts w:ascii="Times New Roman" w:hAnsi="Times New Roman"/>
                <w:b/>
                <w:bCs/>
                <w:sz w:val="22"/>
                <w:szCs w:val="22"/>
                <w:lang w:val="de-AT" w:eastAsia="de-AT"/>
              </w:rPr>
              <w:t>Cryptosporidium</w:t>
            </w:r>
            <w:proofErr w:type="spellEnd"/>
            <w:r w:rsidRPr="001C4ED4">
              <w:rPr>
                <w:rFonts w:ascii="Times New Roman" w:hAnsi="Times New Roman"/>
                <w:b/>
                <w:bCs/>
                <w:sz w:val="22"/>
                <w:szCs w:val="22"/>
                <w:lang w:val="de-AT" w:eastAsia="de-AT"/>
              </w:rPr>
              <w:t xml:space="preserve"> </w:t>
            </w:r>
            <w:proofErr w:type="spellStart"/>
            <w:r w:rsidRPr="001C4ED4">
              <w:rPr>
                <w:rFonts w:ascii="Times New Roman" w:hAnsi="Times New Roman"/>
                <w:b/>
                <w:bCs/>
                <w:sz w:val="22"/>
                <w:szCs w:val="22"/>
                <w:lang w:val="de-AT" w:eastAsia="de-AT"/>
              </w:rPr>
              <w:t>spp</w:t>
            </w:r>
            <w:proofErr w:type="spellEnd"/>
            <w:r w:rsidRPr="001C4ED4">
              <w:rPr>
                <w:rFonts w:ascii="Times New Roman" w:hAnsi="Times New Roman"/>
                <w:b/>
                <w:bCs/>
                <w:sz w:val="22"/>
                <w:szCs w:val="22"/>
                <w:lang w:val="de-AT" w:eastAsia="de-AT"/>
              </w:rPr>
              <w:t>.</w:t>
            </w:r>
            <w:r w:rsidRPr="001C4ED4">
              <w:rPr>
                <w:rFonts w:ascii="Times New Roman" w:hAnsi="Times New Roman"/>
                <w:b/>
                <w:bCs/>
                <w:sz w:val="22"/>
                <w:szCs w:val="22"/>
                <w:lang w:val="de-AT" w:eastAsia="de-AT"/>
              </w:rPr>
              <w:br/>
            </w:r>
            <w:r w:rsidRPr="001C4ED4">
              <w:rPr>
                <w:rFonts w:ascii="Times New Roman" w:hAnsi="Times New Roman"/>
                <w:sz w:val="22"/>
                <w:szCs w:val="22"/>
                <w:lang w:val="de-AT" w:eastAsia="de-AT"/>
              </w:rPr>
              <w:t xml:space="preserve">Stuhl </w:t>
            </w:r>
          </w:p>
          <w:p w:rsidR="004251DD" w:rsidRPr="001C4ED4" w:rsidRDefault="004251DD" w:rsidP="003B2428">
            <w:pPr>
              <w:autoSpaceDE/>
              <w:autoSpaceDN/>
              <w:adjustRightInd/>
              <w:spacing w:before="100" w:beforeAutospacing="1" w:after="100" w:afterAutospacing="1"/>
              <w:rPr>
                <w:rFonts w:ascii="Times New Roman" w:hAnsi="Times New Roman"/>
                <w:b/>
                <w:bCs/>
                <w:sz w:val="22"/>
                <w:szCs w:val="22"/>
                <w:lang w:val="de-AT" w:eastAsia="de-AT"/>
              </w:rPr>
            </w:pPr>
          </w:p>
        </w:tc>
        <w:tc>
          <w:tcPr>
            <w:tcW w:w="3260"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Verdacht einer durch Parasiten verursachte Enteritis bei Reiserückkehrern mit Durchfall</w:t>
            </w:r>
          </w:p>
        </w:tc>
        <w:tc>
          <w:tcPr>
            <w:tcW w:w="1984"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max. 24h ....... 4°C</w:t>
            </w:r>
          </w:p>
        </w:tc>
        <w:tc>
          <w:tcPr>
            <w:tcW w:w="3261" w:type="dxa"/>
            <w:tcBorders>
              <w:top w:val="single" w:sz="4" w:space="0" w:color="auto"/>
              <w:bottom w:val="single" w:sz="4" w:space="0" w:color="auto"/>
            </w:tcBorders>
            <w:vAlign w:val="center"/>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p>
        </w:tc>
      </w:tr>
      <w:tr w:rsidR="00164DE8" w:rsidRPr="001C4ED4" w:rsidTr="00A171B7">
        <w:trPr>
          <w:cantSplit/>
          <w:trHeight w:val="1114"/>
        </w:trPr>
        <w:tc>
          <w:tcPr>
            <w:tcW w:w="988" w:type="dxa"/>
            <w:shd w:val="clear" w:color="auto" w:fill="C4BC96" w:themeFill="background2" w:themeFillShade="BF"/>
            <w:textDirection w:val="btLr"/>
            <w:vAlign w:val="center"/>
          </w:tcPr>
          <w:p w:rsidR="00164DE8" w:rsidRPr="001C4ED4" w:rsidRDefault="00164DE8" w:rsidP="003B2428">
            <w:pPr>
              <w:autoSpaceDE/>
              <w:autoSpaceDN/>
              <w:adjustRightInd/>
              <w:spacing w:before="100" w:beforeAutospacing="1" w:after="100" w:afterAutospacing="1"/>
              <w:ind w:left="113" w:right="113"/>
              <w:rPr>
                <w:rFonts w:ascii="Times New Roman" w:hAnsi="Times New Roman"/>
                <w:b/>
                <w:bCs/>
                <w:sz w:val="22"/>
                <w:szCs w:val="22"/>
                <w:lang w:val="de-AT" w:eastAsia="de-AT"/>
              </w:rPr>
            </w:pPr>
          </w:p>
        </w:tc>
        <w:tc>
          <w:tcPr>
            <w:tcW w:w="2551" w:type="dxa"/>
            <w:tcBorders>
              <w:bottom w:val="single" w:sz="4" w:space="0" w:color="auto"/>
            </w:tcBorders>
          </w:tcPr>
          <w:p w:rsidR="00164DE8" w:rsidRPr="001C4ED4" w:rsidRDefault="00164DE8"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b/>
                <w:bCs/>
                <w:sz w:val="22"/>
                <w:szCs w:val="22"/>
                <w:lang w:val="de-AT" w:eastAsia="de-AT"/>
              </w:rPr>
            </w:pPr>
            <w:r w:rsidRPr="001C4ED4">
              <w:rPr>
                <w:rFonts w:ascii="Times New Roman" w:hAnsi="Times New Roman"/>
                <w:b/>
                <w:bCs/>
                <w:sz w:val="22"/>
                <w:szCs w:val="22"/>
                <w:lang w:val="de-AT" w:eastAsia="de-AT"/>
              </w:rPr>
              <w:t>Molekularbiologischer Nachweis „</w:t>
            </w:r>
            <w:proofErr w:type="spellStart"/>
            <w:r w:rsidRPr="001C4ED4">
              <w:rPr>
                <w:rFonts w:ascii="Times New Roman" w:hAnsi="Times New Roman"/>
                <w:b/>
                <w:bCs/>
                <w:sz w:val="22"/>
                <w:szCs w:val="22"/>
                <w:lang w:val="de-AT" w:eastAsia="de-AT"/>
              </w:rPr>
              <w:t>Enteritiserreger</w:t>
            </w:r>
            <w:proofErr w:type="spellEnd"/>
            <w:r w:rsidRPr="001C4ED4">
              <w:rPr>
                <w:rFonts w:ascii="Times New Roman" w:hAnsi="Times New Roman"/>
                <w:b/>
                <w:bCs/>
                <w:sz w:val="22"/>
                <w:szCs w:val="22"/>
                <w:lang w:val="de-AT" w:eastAsia="de-AT"/>
              </w:rPr>
              <w:t>“</w:t>
            </w:r>
          </w:p>
        </w:tc>
        <w:tc>
          <w:tcPr>
            <w:tcW w:w="3260"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w:t>
            </w:r>
            <w:r w:rsidRPr="001C4ED4">
              <w:rPr>
                <w:rFonts w:ascii="Times New Roman" w:hAnsi="Times New Roman"/>
                <w:sz w:val="22"/>
                <w:szCs w:val="22"/>
                <w:u w:val="single"/>
                <w:lang w:val="de-AT" w:eastAsia="de-AT"/>
              </w:rPr>
              <w:t>Gastrointestinales Panel</w:t>
            </w:r>
            <w:r w:rsidRPr="001C4ED4">
              <w:rPr>
                <w:rFonts w:ascii="Times New Roman" w:hAnsi="Times New Roman"/>
                <w:sz w:val="22"/>
                <w:szCs w:val="22"/>
                <w:lang w:val="de-AT" w:eastAsia="de-AT"/>
              </w:rPr>
              <w:t>“ Erregerspektrum siehe Parameterkatalog</w:t>
            </w:r>
          </w:p>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Verdacht auf bakterielle, virale, parasitäre Enteritis</w:t>
            </w:r>
          </w:p>
        </w:tc>
        <w:tc>
          <w:tcPr>
            <w:tcW w:w="1984" w:type="dxa"/>
            <w:tcBorders>
              <w:top w:val="single" w:sz="4" w:space="0" w:color="auto"/>
              <w:bottom w:val="single" w:sz="4" w:space="0" w:color="auto"/>
            </w:tcBorders>
          </w:tcPr>
          <w:p w:rsidR="00164DE8" w:rsidRPr="001C4ED4" w:rsidRDefault="00164DE8"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max. 24h ....... 4°C</w:t>
            </w:r>
          </w:p>
        </w:tc>
        <w:tc>
          <w:tcPr>
            <w:tcW w:w="3261" w:type="dxa"/>
            <w:tcBorders>
              <w:top w:val="single" w:sz="4" w:space="0" w:color="auto"/>
              <w:bottom w:val="single" w:sz="4" w:space="0" w:color="auto"/>
            </w:tcBorders>
          </w:tcPr>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tc>
      </w:tr>
      <w:tr w:rsidR="00A171B7" w:rsidRPr="001C4ED4" w:rsidTr="00A171B7">
        <w:trPr>
          <w:cantSplit/>
          <w:trHeight w:val="1114"/>
        </w:trPr>
        <w:tc>
          <w:tcPr>
            <w:tcW w:w="988" w:type="dxa"/>
            <w:shd w:val="clear" w:color="auto" w:fill="B2A1C7" w:themeFill="accent4" w:themeFillTint="99"/>
            <w:textDirection w:val="btLr"/>
          </w:tcPr>
          <w:p w:rsidR="00A171B7" w:rsidRPr="001C4ED4" w:rsidRDefault="00A171B7" w:rsidP="003B2428">
            <w:pPr>
              <w:autoSpaceDE/>
              <w:autoSpaceDN/>
              <w:adjustRightInd/>
              <w:spacing w:before="100" w:beforeAutospacing="1" w:after="100" w:afterAutospacing="1"/>
              <w:jc w:val="center"/>
              <w:outlineLvl w:val="2"/>
              <w:rPr>
                <w:rFonts w:ascii="Times New Roman" w:hAnsi="Times New Roman"/>
                <w:b/>
                <w:bCs/>
                <w:sz w:val="22"/>
                <w:szCs w:val="22"/>
                <w:lang w:val="de-AT" w:eastAsia="de-AT"/>
              </w:rPr>
            </w:pPr>
            <w:bookmarkStart w:id="32" w:name="_Toc132372347"/>
            <w:bookmarkStart w:id="33" w:name="_Toc152157615"/>
            <w:r w:rsidRPr="001C4ED4">
              <w:rPr>
                <w:rFonts w:ascii="Times New Roman" w:hAnsi="Times New Roman"/>
                <w:b/>
                <w:bCs/>
                <w:sz w:val="22"/>
                <w:szCs w:val="22"/>
                <w:lang w:val="de-AT" w:eastAsia="de-AT"/>
              </w:rPr>
              <w:t>MAGEN-BIOPSIEN für HELICOBACTER PYLORI</w:t>
            </w:r>
            <w:bookmarkEnd w:id="32"/>
            <w:bookmarkEnd w:id="33"/>
          </w:p>
        </w:tc>
        <w:tc>
          <w:tcPr>
            <w:tcW w:w="2551" w:type="dxa"/>
            <w:tcBorders>
              <w:bottom w:val="single" w:sz="4" w:space="0" w:color="auto"/>
            </w:tcBorders>
          </w:tcPr>
          <w:p w:rsidR="00A171B7" w:rsidRPr="001C4ED4" w:rsidRDefault="00A171B7" w:rsidP="003B2428">
            <w:pPr>
              <w:autoSpaceDE/>
              <w:autoSpaceDN/>
              <w:adjustRightInd/>
              <w:rPr>
                <w:rFonts w:ascii="Times New Roman" w:hAnsi="Times New Roman"/>
                <w:sz w:val="22"/>
                <w:szCs w:val="22"/>
                <w:lang w:val="de-AT" w:eastAsia="de-AT"/>
              </w:rPr>
            </w:pPr>
          </w:p>
          <w:p w:rsidR="00A171B7" w:rsidRPr="001C4ED4" w:rsidRDefault="00A171B7" w:rsidP="003B2428">
            <w:pPr>
              <w:autoSpaceDE/>
              <w:autoSpaceDN/>
              <w:adjustRightInd/>
              <w:rPr>
                <w:rFonts w:ascii="Times New Roman" w:hAnsi="Times New Roman"/>
                <w:sz w:val="22"/>
                <w:szCs w:val="22"/>
                <w:lang w:val="en-US" w:eastAsia="de-AT"/>
              </w:rPr>
            </w:pPr>
            <w:r w:rsidRPr="001C4ED4">
              <w:rPr>
                <w:rFonts w:ascii="Times New Roman" w:hAnsi="Times New Roman"/>
                <w:sz w:val="22"/>
                <w:szCs w:val="22"/>
                <w:lang w:val="en-US" w:eastAsia="de-AT"/>
              </w:rPr>
              <w:t>Port-a-germ pylori®</w:t>
            </w:r>
            <w:r w:rsidRPr="001C4ED4">
              <w:rPr>
                <w:rFonts w:ascii="Times New Roman" w:hAnsi="Times New Roman"/>
                <w:sz w:val="22"/>
                <w:szCs w:val="22"/>
                <w:lang w:val="en-US" w:eastAsia="de-AT"/>
              </w:rPr>
              <w:br/>
              <w:t>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132476</w:t>
            </w:r>
          </w:p>
          <w:p w:rsidR="00A171B7" w:rsidRPr="001C4ED4" w:rsidRDefault="00A171B7"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en-US" w:eastAsia="de-AT"/>
              </w:rPr>
              <w:br/>
            </w:r>
            <w:r w:rsidRPr="001C4ED4">
              <w:rPr>
                <w:rFonts w:ascii="Times New Roman" w:hAnsi="Times New Roman"/>
                <w:noProof/>
                <w:sz w:val="22"/>
                <w:szCs w:val="22"/>
              </w:rPr>
              <w:drawing>
                <wp:inline distT="0" distB="0" distL="0" distR="0">
                  <wp:extent cx="584790" cy="921968"/>
                  <wp:effectExtent l="0" t="0" r="6350" b="0"/>
                  <wp:docPr id="261" name="Bild 35" descr="portagermpy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ortagermpylori"/>
                          <pic:cNvPicPr>
                            <a:picLocks noChangeAspect="1" noChangeArrowheads="1"/>
                          </pic:cNvPicPr>
                        </pic:nvPicPr>
                        <pic:blipFill>
                          <a:blip r:embed="rId22" cstate="print"/>
                          <a:srcRect/>
                          <a:stretch>
                            <a:fillRect/>
                          </a:stretch>
                        </pic:blipFill>
                        <pic:spPr bwMode="auto">
                          <a:xfrm>
                            <a:off x="0" y="0"/>
                            <a:ext cx="587526" cy="926281"/>
                          </a:xfrm>
                          <a:prstGeom prst="rect">
                            <a:avLst/>
                          </a:prstGeom>
                          <a:noFill/>
                          <a:ln w="9525">
                            <a:noFill/>
                            <a:miter lim="800000"/>
                            <a:headEnd/>
                            <a:tailEnd/>
                          </a:ln>
                        </pic:spPr>
                      </pic:pic>
                    </a:graphicData>
                  </a:graphic>
                </wp:inline>
              </w:drawing>
            </w:r>
          </w:p>
        </w:tc>
        <w:tc>
          <w:tcPr>
            <w:tcW w:w="3260" w:type="dxa"/>
            <w:tcBorders>
              <w:top w:val="single" w:sz="4" w:space="0" w:color="auto"/>
              <w:bottom w:val="single" w:sz="4" w:space="0" w:color="auto"/>
            </w:tcBorders>
          </w:tcPr>
          <w:p w:rsidR="00A171B7" w:rsidRPr="001C4ED4" w:rsidRDefault="00A171B7" w:rsidP="003B2428">
            <w:pPr>
              <w:autoSpaceDE/>
              <w:autoSpaceDN/>
              <w:adjustRightInd/>
              <w:spacing w:before="100" w:beforeAutospacing="1" w:after="100" w:afterAutospacing="1"/>
              <w:rPr>
                <w:rFonts w:ascii="Times New Roman" w:hAnsi="Times New Roman"/>
                <w:b/>
                <w:bCs/>
                <w:sz w:val="22"/>
                <w:szCs w:val="22"/>
                <w:lang w:val="de-AT" w:eastAsia="de-AT"/>
              </w:rPr>
            </w:pP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b/>
                <w:bCs/>
                <w:sz w:val="22"/>
                <w:szCs w:val="22"/>
                <w:lang w:val="de-AT" w:eastAsia="de-AT"/>
              </w:rPr>
              <w:t>Kultur u./o. molekularbiologischer Nachweis</w:t>
            </w:r>
          </w:p>
        </w:tc>
        <w:tc>
          <w:tcPr>
            <w:tcW w:w="3260" w:type="dxa"/>
            <w:tcBorders>
              <w:top w:val="single" w:sz="4" w:space="0" w:color="auto"/>
              <w:bottom w:val="single" w:sz="4" w:space="0" w:color="auto"/>
            </w:tcBorders>
          </w:tcPr>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H. </w:t>
            </w:r>
            <w:proofErr w:type="spellStart"/>
            <w:r w:rsidRPr="001C4ED4">
              <w:rPr>
                <w:rFonts w:ascii="Times New Roman" w:hAnsi="Times New Roman"/>
                <w:sz w:val="22"/>
                <w:szCs w:val="22"/>
                <w:lang w:val="de-AT" w:eastAsia="de-AT"/>
              </w:rPr>
              <w:t>pylori</w:t>
            </w:r>
            <w:proofErr w:type="spellEnd"/>
            <w:r w:rsidRPr="001C4ED4">
              <w:rPr>
                <w:rFonts w:ascii="Times New Roman" w:hAnsi="Times New Roman"/>
                <w:sz w:val="22"/>
                <w:szCs w:val="22"/>
                <w:lang w:val="de-AT" w:eastAsia="de-AT"/>
              </w:rPr>
              <w:t>-Infektion</w:t>
            </w:r>
          </w:p>
        </w:tc>
        <w:tc>
          <w:tcPr>
            <w:tcW w:w="1984"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max. 24h ....... RT </w:t>
            </w:r>
          </w:p>
        </w:tc>
        <w:tc>
          <w:tcPr>
            <w:tcW w:w="3261" w:type="dxa"/>
            <w:tcBorders>
              <w:top w:val="single" w:sz="4" w:space="0" w:color="auto"/>
              <w:bottom w:val="single" w:sz="4" w:space="0" w:color="auto"/>
            </w:tcBorders>
          </w:tcPr>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Bei gleicher Sensitivität (Kultur/PCR) ist aufgrund umfassender Resistenztestung die Kultur vorzuziehen.</w:t>
            </w: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tc>
      </w:tr>
      <w:tr w:rsidR="004251DD" w:rsidRPr="001C4ED4" w:rsidTr="001C4ED4">
        <w:trPr>
          <w:cantSplit/>
          <w:trHeight w:val="3676"/>
        </w:trPr>
        <w:tc>
          <w:tcPr>
            <w:tcW w:w="988" w:type="dxa"/>
            <w:shd w:val="clear" w:color="auto" w:fill="548DD4" w:themeFill="text2" w:themeFillTint="99"/>
            <w:textDirection w:val="btLr"/>
            <w:vAlign w:val="center"/>
          </w:tcPr>
          <w:p w:rsidR="004251DD" w:rsidRPr="001C4ED4" w:rsidRDefault="004251DD" w:rsidP="00AD1862">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34" w:name="_Toc152157616"/>
            <w:r w:rsidRPr="001C4ED4">
              <w:rPr>
                <w:rFonts w:ascii="Times New Roman" w:hAnsi="Times New Roman"/>
                <w:b/>
                <w:bCs/>
                <w:sz w:val="22"/>
                <w:szCs w:val="22"/>
                <w:lang w:val="de-AT" w:eastAsia="de-AT"/>
              </w:rPr>
              <w:lastRenderedPageBreak/>
              <w:t>TRANSUDATE; EXSUDATE, SEKRETE, GEWEBE</w:t>
            </w:r>
            <w:bookmarkEnd w:id="34"/>
          </w:p>
        </w:tc>
        <w:tc>
          <w:tcPr>
            <w:tcW w:w="2551" w:type="dxa"/>
            <w:vMerge w:val="restart"/>
            <w:vAlign w:val="center"/>
          </w:tcPr>
          <w:p w:rsidR="004251DD" w:rsidRPr="001C4ED4" w:rsidRDefault="004251DD" w:rsidP="003B2428">
            <w:pPr>
              <w:autoSpaceDE/>
              <w:autoSpaceDN/>
              <w:adjustRightInd/>
              <w:rPr>
                <w:rFonts w:ascii="Times New Roman" w:hAnsi="Times New Roman"/>
                <w:sz w:val="22"/>
                <w:szCs w:val="22"/>
                <w:lang w:val="de-AT" w:eastAsia="de-AT"/>
              </w:rPr>
            </w:pPr>
          </w:p>
          <w:p w:rsidR="004251DD" w:rsidRPr="001C4ED4" w:rsidRDefault="004251DD"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Steriles Röhrchen</w:t>
            </w:r>
            <w:r w:rsidRPr="001C4ED4">
              <w:rPr>
                <w:rFonts w:ascii="Times New Roman" w:hAnsi="Times New Roman"/>
                <w:sz w:val="22"/>
                <w:szCs w:val="22"/>
                <w:lang w:val="de-AT" w:eastAsia="de-AT"/>
              </w:rPr>
              <w:br/>
              <w:t>z.B.: Fa. Sarstedt, 15 ml</w:t>
            </w:r>
            <w:r w:rsidRPr="001C4ED4">
              <w:rPr>
                <w:rFonts w:ascii="Times New Roman" w:hAnsi="Times New Roman"/>
                <w:sz w:val="22"/>
                <w:szCs w:val="22"/>
                <w:lang w:val="de-AT" w:eastAsia="de-AT"/>
              </w:rPr>
              <w:br/>
              <w:t>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30109064</w:t>
            </w: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742950" cy="241300"/>
                  <wp:effectExtent l="19050" t="0" r="0" b="0"/>
                  <wp:docPr id="12" name="Bild 33" descr="Steriles-Roeh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eriles-Roehrchen"/>
                          <pic:cNvPicPr>
                            <a:picLocks noChangeAspect="1" noChangeArrowheads="1"/>
                          </pic:cNvPicPr>
                        </pic:nvPicPr>
                        <pic:blipFill>
                          <a:blip r:embed="rId14" cstate="print"/>
                          <a:srcRect/>
                          <a:stretch>
                            <a:fillRect/>
                          </a:stretch>
                        </pic:blipFill>
                        <pic:spPr bwMode="auto">
                          <a:xfrm>
                            <a:off x="0" y="0"/>
                            <a:ext cx="742950" cy="241300"/>
                          </a:xfrm>
                          <a:prstGeom prst="rect">
                            <a:avLst/>
                          </a:prstGeom>
                          <a:noFill/>
                          <a:ln w="9525">
                            <a:noFill/>
                            <a:miter lim="800000"/>
                            <a:headEnd/>
                            <a:tailEnd/>
                          </a:ln>
                        </pic:spPr>
                      </pic:pic>
                    </a:graphicData>
                  </a:graphic>
                </wp:inline>
              </w:drawing>
            </w:r>
            <w:r w:rsidRPr="001C4ED4">
              <w:rPr>
                <w:rFonts w:ascii="Times New Roman" w:hAnsi="Times New Roman"/>
                <w:sz w:val="22"/>
                <w:szCs w:val="22"/>
                <w:lang w:val="de-AT" w:eastAsia="de-AT"/>
              </w:rPr>
              <w:br/>
            </w:r>
            <w:r w:rsidRPr="001C4ED4">
              <w:rPr>
                <w:rFonts w:ascii="Times New Roman" w:hAnsi="Times New Roman"/>
                <w:sz w:val="22"/>
                <w:szCs w:val="22"/>
                <w:lang w:val="de-AT" w:eastAsia="de-AT"/>
              </w:rPr>
              <w:br/>
              <w:t xml:space="preserve">Fa. </w:t>
            </w:r>
            <w:proofErr w:type="spellStart"/>
            <w:r w:rsidRPr="001C4ED4">
              <w:rPr>
                <w:rFonts w:ascii="Times New Roman" w:hAnsi="Times New Roman"/>
                <w:sz w:val="22"/>
                <w:szCs w:val="22"/>
                <w:lang w:val="de-AT" w:eastAsia="de-AT"/>
              </w:rPr>
              <w:t>Copan</w:t>
            </w:r>
            <w:proofErr w:type="spellEnd"/>
            <w:r w:rsidRPr="001C4ED4">
              <w:rPr>
                <w:rFonts w:ascii="Times New Roman" w:hAnsi="Times New Roman"/>
                <w:sz w:val="22"/>
                <w:szCs w:val="22"/>
                <w:lang w:val="de-AT" w:eastAsia="de-AT"/>
              </w:rPr>
              <w:t xml:space="preserve">, 480 CE </w:t>
            </w:r>
            <w:proofErr w:type="spellStart"/>
            <w:r w:rsidRPr="001C4ED4">
              <w:rPr>
                <w:rFonts w:ascii="Times New Roman" w:hAnsi="Times New Roman"/>
                <w:sz w:val="22"/>
                <w:szCs w:val="22"/>
                <w:lang w:val="de-AT" w:eastAsia="de-AT"/>
              </w:rPr>
              <w:t>eSwab</w:t>
            </w:r>
            <w:proofErr w:type="spellEnd"/>
            <w:r w:rsidRPr="001C4ED4">
              <w:rPr>
                <w:rFonts w:ascii="Times New Roman" w:hAnsi="Times New Roman"/>
                <w:sz w:val="22"/>
                <w:szCs w:val="22"/>
                <w:lang w:val="de-AT" w:eastAsia="de-AT"/>
              </w:rPr>
              <w:t xml:space="preserve"> "Regular" (rosa); SAP-</w:t>
            </w:r>
            <w:proofErr w:type="spellStart"/>
            <w:r w:rsidRPr="001C4ED4">
              <w:rPr>
                <w:rFonts w:ascii="Times New Roman" w:hAnsi="Times New Roman"/>
                <w:sz w:val="22"/>
                <w:szCs w:val="22"/>
                <w:lang w:val="de-AT" w:eastAsia="de-AT"/>
              </w:rPr>
              <w:t>Best.Nr</w:t>
            </w:r>
            <w:proofErr w:type="spellEnd"/>
            <w:r w:rsidRPr="001C4ED4">
              <w:rPr>
                <w:rFonts w:ascii="Times New Roman" w:hAnsi="Times New Roman"/>
                <w:sz w:val="22"/>
                <w:szCs w:val="22"/>
                <w:lang w:val="de-AT" w:eastAsia="de-AT"/>
              </w:rPr>
              <w:t>.: 268290</w:t>
            </w:r>
            <w:r w:rsidRPr="001C4ED4">
              <w:rPr>
                <w:rFonts w:ascii="Times New Roman" w:hAnsi="Times New Roman"/>
                <w:sz w:val="22"/>
                <w:szCs w:val="22"/>
                <w:lang w:val="de-AT" w:eastAsia="de-AT"/>
              </w:rPr>
              <w:br/>
              <w:t>Ohne Tupfer einsenden!</w:t>
            </w:r>
            <w:r w:rsidRPr="001C4ED4">
              <w:rPr>
                <w:rFonts w:ascii="Times New Roman" w:hAnsi="Times New Roman"/>
                <w:sz w:val="22"/>
                <w:szCs w:val="22"/>
                <w:lang w:val="de-AT" w:eastAsia="de-AT"/>
              </w:rPr>
              <w:br/>
            </w:r>
            <w:r w:rsidRPr="001C4ED4">
              <w:rPr>
                <w:rFonts w:ascii="Times New Roman" w:hAnsi="Times New Roman"/>
                <w:noProof/>
                <w:sz w:val="22"/>
                <w:szCs w:val="22"/>
              </w:rPr>
              <w:drawing>
                <wp:inline distT="0" distB="0" distL="0" distR="0">
                  <wp:extent cx="285750" cy="666750"/>
                  <wp:effectExtent l="19050" t="0" r="0" b="0"/>
                  <wp:docPr id="13" name="Bild 34" descr="ITesw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Teswab4"/>
                          <pic:cNvPicPr>
                            <a:picLocks noChangeAspect="1" noChangeArrowheads="1"/>
                          </pic:cNvPicPr>
                        </pic:nvPicPr>
                        <pic:blipFill>
                          <a:blip r:embed="rId17" cstate="print"/>
                          <a:srcRect/>
                          <a:stretch>
                            <a:fillRect/>
                          </a:stretch>
                        </pic:blipFill>
                        <pic:spPr bwMode="auto">
                          <a:xfrm>
                            <a:off x="0" y="0"/>
                            <a:ext cx="285750" cy="666750"/>
                          </a:xfrm>
                          <a:prstGeom prst="rect">
                            <a:avLst/>
                          </a:prstGeom>
                          <a:noFill/>
                          <a:ln w="9525">
                            <a:noFill/>
                            <a:miter lim="800000"/>
                            <a:headEnd/>
                            <a:tailEnd/>
                          </a:ln>
                        </pic:spPr>
                      </pic:pic>
                    </a:graphicData>
                  </a:graphic>
                </wp:inline>
              </w:drawing>
            </w:r>
            <w:r w:rsidRPr="001C4ED4">
              <w:rPr>
                <w:rFonts w:ascii="Times New Roman" w:hAnsi="Times New Roman"/>
                <w:sz w:val="22"/>
                <w:szCs w:val="22"/>
                <w:lang w:val="de-AT" w:eastAsia="de-AT"/>
              </w:rPr>
              <w:br/>
            </w:r>
            <w:r w:rsidRPr="001C4ED4">
              <w:rPr>
                <w:rFonts w:ascii="Times New Roman" w:hAnsi="Times New Roman"/>
                <w:sz w:val="22"/>
                <w:szCs w:val="22"/>
                <w:lang w:val="de-AT" w:eastAsia="de-AT"/>
              </w:rPr>
              <w:br/>
              <w:t>für größere Volumina Blutkulturflaschen (Befüllung wie bei Blutkultur)</w:t>
            </w:r>
          </w:p>
          <w:p w:rsidR="004251DD" w:rsidRPr="001C4ED4" w:rsidRDefault="004251DD" w:rsidP="003B2428">
            <w:pPr>
              <w:autoSpaceDE/>
              <w:autoSpaceDN/>
              <w:adjustRightInd/>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4251DD" w:rsidRPr="001C4ED4" w:rsidRDefault="004251DD" w:rsidP="003B2428">
            <w:pPr>
              <w:autoSpaceDE/>
              <w:autoSpaceDN/>
              <w:adjustRightInd/>
              <w:spacing w:after="120"/>
              <w:rPr>
                <w:rFonts w:ascii="Times New Roman" w:hAnsi="Times New Roman"/>
                <w:b/>
                <w:sz w:val="22"/>
                <w:szCs w:val="22"/>
                <w:lang w:val="de-AT" w:eastAsia="de-AT"/>
              </w:rPr>
            </w:pPr>
          </w:p>
          <w:p w:rsidR="004251DD" w:rsidRPr="001C4ED4" w:rsidRDefault="004251D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b/>
                <w:sz w:val="22"/>
                <w:szCs w:val="22"/>
                <w:lang w:val="de-AT" w:eastAsia="de-AT"/>
              </w:rPr>
              <w:t>Kultur</w:t>
            </w:r>
          </w:p>
          <w:p w:rsidR="004251DD" w:rsidRPr="001C4ED4" w:rsidRDefault="004251D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Aspiration od. chirurgische Entnahme von z.B. Amnion-, Aszites-, Gelenks-, Galleflüssigkeit, </w:t>
            </w:r>
            <w:proofErr w:type="spellStart"/>
            <w:r w:rsidRPr="001C4ED4">
              <w:rPr>
                <w:rFonts w:ascii="Times New Roman" w:hAnsi="Times New Roman"/>
                <w:sz w:val="22"/>
                <w:szCs w:val="22"/>
                <w:lang w:val="de-AT" w:eastAsia="de-AT"/>
              </w:rPr>
              <w:t>Perikarderguss</w:t>
            </w:r>
            <w:proofErr w:type="spellEnd"/>
            <w:r w:rsidRPr="001C4ED4">
              <w:rPr>
                <w:rFonts w:ascii="Times New Roman" w:hAnsi="Times New Roman"/>
                <w:sz w:val="22"/>
                <w:szCs w:val="22"/>
                <w:lang w:val="de-AT" w:eastAsia="de-AT"/>
              </w:rPr>
              <w:t xml:space="preserve">, </w:t>
            </w:r>
            <w:proofErr w:type="spellStart"/>
            <w:r w:rsidRPr="001C4ED4">
              <w:rPr>
                <w:rFonts w:ascii="Times New Roman" w:hAnsi="Times New Roman"/>
                <w:sz w:val="22"/>
                <w:szCs w:val="22"/>
                <w:lang w:val="de-AT" w:eastAsia="de-AT"/>
              </w:rPr>
              <w:t>Pleuraerguss</w:t>
            </w:r>
            <w:proofErr w:type="spellEnd"/>
            <w:r w:rsidRPr="001C4ED4">
              <w:rPr>
                <w:rFonts w:ascii="Times New Roman" w:hAnsi="Times New Roman"/>
                <w:sz w:val="22"/>
                <w:szCs w:val="22"/>
                <w:lang w:val="de-AT" w:eastAsia="de-AT"/>
              </w:rPr>
              <w:t xml:space="preserve"> </w:t>
            </w:r>
          </w:p>
          <w:p w:rsidR="004251DD" w:rsidRPr="001C4ED4" w:rsidRDefault="004251D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möglichst ≥ 2 ml </w:t>
            </w:r>
          </w:p>
        </w:tc>
        <w:tc>
          <w:tcPr>
            <w:tcW w:w="3260" w:type="dxa"/>
            <w:tcBorders>
              <w:top w:val="single" w:sz="4" w:space="0" w:color="auto"/>
              <w:bottom w:val="single" w:sz="4" w:space="0" w:color="auto"/>
            </w:tcBorders>
          </w:tcPr>
          <w:p w:rsidR="004251DD" w:rsidRPr="001C4ED4" w:rsidRDefault="004251DD" w:rsidP="003B2428">
            <w:pPr>
              <w:autoSpaceDE/>
              <w:autoSpaceDN/>
              <w:adjustRightInd/>
              <w:spacing w:after="120"/>
              <w:rPr>
                <w:rFonts w:ascii="Times New Roman" w:hAnsi="Times New Roman"/>
                <w:sz w:val="22"/>
                <w:szCs w:val="22"/>
                <w:lang w:val="de-AT" w:eastAsia="de-AT"/>
              </w:rPr>
            </w:pPr>
          </w:p>
          <w:p w:rsidR="004251DD" w:rsidRPr="001C4ED4" w:rsidRDefault="004251D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Verdacht auf Infektion </w:t>
            </w:r>
          </w:p>
        </w:tc>
        <w:tc>
          <w:tcPr>
            <w:tcW w:w="1984" w:type="dxa"/>
            <w:tcBorders>
              <w:top w:val="single" w:sz="4" w:space="0" w:color="auto"/>
              <w:bottom w:val="single" w:sz="4" w:space="0" w:color="auto"/>
            </w:tcBorders>
          </w:tcPr>
          <w:p w:rsidR="004251DD" w:rsidRPr="001C4ED4" w:rsidRDefault="004251DD" w:rsidP="003B2428">
            <w:pPr>
              <w:autoSpaceDE/>
              <w:autoSpaceDN/>
              <w:adjustRightInd/>
              <w:spacing w:after="120"/>
              <w:rPr>
                <w:rFonts w:ascii="Times New Roman" w:hAnsi="Times New Roman"/>
                <w:sz w:val="22"/>
                <w:szCs w:val="22"/>
                <w:lang w:val="de-AT" w:eastAsia="de-AT"/>
              </w:rPr>
            </w:pPr>
          </w:p>
          <w:p w:rsidR="004251DD" w:rsidRPr="001C4ED4" w:rsidRDefault="004251D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p>
          <w:p w:rsidR="004251DD" w:rsidRPr="001C4ED4" w:rsidRDefault="004251D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Ohne Transportmedium</w:t>
            </w:r>
            <w:r w:rsidRPr="001C4ED4">
              <w:rPr>
                <w:rFonts w:ascii="Times New Roman" w:hAnsi="Times New Roman"/>
                <w:sz w:val="22"/>
                <w:szCs w:val="22"/>
                <w:lang w:val="de-AT" w:eastAsia="de-AT"/>
              </w:rPr>
              <w:br/>
              <w:t>max. 24h ....... 4°C</w:t>
            </w:r>
          </w:p>
          <w:p w:rsidR="004251DD" w:rsidRPr="001C4ED4" w:rsidRDefault="004251D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Mit Transportmedium </w:t>
            </w:r>
            <w:r w:rsidRPr="001C4ED4">
              <w:rPr>
                <w:rFonts w:ascii="Times New Roman" w:hAnsi="Times New Roman"/>
                <w:sz w:val="22"/>
                <w:szCs w:val="22"/>
                <w:lang w:val="de-AT" w:eastAsia="de-AT"/>
              </w:rPr>
              <w:br/>
              <w:t xml:space="preserve">max. 24h ....... RT </w:t>
            </w:r>
          </w:p>
        </w:tc>
        <w:tc>
          <w:tcPr>
            <w:tcW w:w="3261" w:type="dxa"/>
            <w:tcBorders>
              <w:top w:val="single" w:sz="4" w:space="0" w:color="auto"/>
              <w:bottom w:val="single" w:sz="4" w:space="0" w:color="auto"/>
            </w:tcBorders>
          </w:tcPr>
          <w:p w:rsidR="004251DD" w:rsidRPr="001C4ED4" w:rsidRDefault="004251DD" w:rsidP="003B2428">
            <w:pPr>
              <w:autoSpaceDE/>
              <w:autoSpaceDN/>
              <w:adjustRightInd/>
              <w:spacing w:after="120"/>
              <w:rPr>
                <w:rFonts w:ascii="Times New Roman" w:hAnsi="Times New Roman"/>
                <w:sz w:val="22"/>
                <w:szCs w:val="22"/>
                <w:lang w:val="de-AT" w:eastAsia="de-AT"/>
              </w:rPr>
            </w:pPr>
          </w:p>
          <w:p w:rsidR="004251DD" w:rsidRPr="001C4ED4" w:rsidRDefault="004251D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Hautdesinfektion zur Vermeidung von Kontamination.</w:t>
            </w:r>
          </w:p>
          <w:p w:rsidR="004251DD" w:rsidRPr="001C4ED4" w:rsidRDefault="004251D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Steriles Röhrchen ist bei Lagerung und Transport ≤ 2 h das bevorzugte Transportgefäß.</w:t>
            </w:r>
            <w:r w:rsidRPr="001C4ED4">
              <w:rPr>
                <w:rFonts w:ascii="Times New Roman" w:hAnsi="Times New Roman"/>
                <w:sz w:val="22"/>
                <w:szCs w:val="22"/>
                <w:lang w:val="de-AT" w:eastAsia="de-AT"/>
              </w:rPr>
              <w:br/>
              <w:t>Bei Austrocknungsgefahr einige Tropfen sterile 0,9 % NaCl-</w:t>
            </w:r>
            <w:proofErr w:type="spellStart"/>
            <w:r w:rsidRPr="001C4ED4">
              <w:rPr>
                <w:rFonts w:ascii="Times New Roman" w:hAnsi="Times New Roman"/>
                <w:sz w:val="22"/>
                <w:szCs w:val="22"/>
                <w:lang w:val="de-AT" w:eastAsia="de-AT"/>
              </w:rPr>
              <w:t>Lsg</w:t>
            </w:r>
            <w:proofErr w:type="spellEnd"/>
            <w:r w:rsidRPr="001C4ED4">
              <w:rPr>
                <w:rFonts w:ascii="Times New Roman" w:hAnsi="Times New Roman"/>
                <w:sz w:val="22"/>
                <w:szCs w:val="22"/>
                <w:lang w:val="de-AT" w:eastAsia="de-AT"/>
              </w:rPr>
              <w:t>. zusetzen.</w:t>
            </w:r>
          </w:p>
          <w:p w:rsidR="004251DD" w:rsidRPr="001C4ED4" w:rsidRDefault="004251D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Bei verzögertem Transport u./o. Verdacht auf Beteiligung von Anaerobiern Gefäß mit Transportmedium verwenden.</w:t>
            </w:r>
          </w:p>
          <w:p w:rsidR="004251DD" w:rsidRPr="001C4ED4" w:rsidRDefault="004251DD"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Nativmaterial (keine Abstriche) einsenden. Gewebe nicht in </w:t>
            </w:r>
            <w:proofErr w:type="spellStart"/>
            <w:r w:rsidRPr="001C4ED4">
              <w:rPr>
                <w:rFonts w:ascii="Times New Roman" w:hAnsi="Times New Roman"/>
                <w:sz w:val="22"/>
                <w:szCs w:val="22"/>
                <w:lang w:val="de-AT" w:eastAsia="de-AT"/>
              </w:rPr>
              <w:t>Formalin</w:t>
            </w:r>
            <w:proofErr w:type="spellEnd"/>
            <w:r w:rsidRPr="001C4ED4">
              <w:rPr>
                <w:rFonts w:ascii="Times New Roman" w:hAnsi="Times New Roman"/>
                <w:sz w:val="22"/>
                <w:szCs w:val="22"/>
                <w:lang w:val="de-AT" w:eastAsia="de-AT"/>
              </w:rPr>
              <w:t xml:space="preserve"> versenden. </w:t>
            </w:r>
          </w:p>
          <w:p w:rsidR="004251DD" w:rsidRPr="001C4ED4" w:rsidRDefault="004251DD" w:rsidP="003B2428">
            <w:pPr>
              <w:autoSpaceDE/>
              <w:autoSpaceDN/>
              <w:adjustRightInd/>
              <w:spacing w:after="120"/>
              <w:rPr>
                <w:rFonts w:ascii="Times New Roman" w:hAnsi="Times New Roman"/>
                <w:sz w:val="22"/>
                <w:szCs w:val="22"/>
                <w:lang w:val="de-AT" w:eastAsia="de-AT"/>
              </w:rPr>
            </w:pPr>
          </w:p>
        </w:tc>
      </w:tr>
      <w:tr w:rsidR="00A171B7" w:rsidRPr="001C4ED4" w:rsidTr="001C4ED4">
        <w:trPr>
          <w:cantSplit/>
        </w:trPr>
        <w:tc>
          <w:tcPr>
            <w:tcW w:w="988" w:type="dxa"/>
            <w:shd w:val="clear" w:color="auto" w:fill="548DD4" w:themeFill="text2" w:themeFillTint="99"/>
            <w:textDirection w:val="btLr"/>
            <w:vAlign w:val="center"/>
          </w:tcPr>
          <w:p w:rsidR="00A171B7" w:rsidRPr="001C4ED4" w:rsidRDefault="00A171B7"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35" w:name="_Toc152157617"/>
            <w:r w:rsidRPr="001C4ED4">
              <w:rPr>
                <w:rFonts w:ascii="Times New Roman" w:hAnsi="Times New Roman"/>
                <w:b/>
                <w:bCs/>
                <w:sz w:val="22"/>
                <w:szCs w:val="22"/>
                <w:lang w:val="de-AT" w:eastAsia="de-AT"/>
              </w:rPr>
              <w:t>TRANSUDATE; EXSUDATE, SEKRETE,  GEWEBE</w:t>
            </w:r>
            <w:bookmarkEnd w:id="35"/>
          </w:p>
        </w:tc>
        <w:tc>
          <w:tcPr>
            <w:tcW w:w="2551" w:type="dxa"/>
            <w:vMerge/>
            <w:tcBorders>
              <w:bottom w:val="single" w:sz="4" w:space="0" w:color="auto"/>
            </w:tcBorders>
            <w:vAlign w:val="center"/>
          </w:tcPr>
          <w:p w:rsidR="00A171B7" w:rsidRPr="001C4ED4" w:rsidRDefault="00A171B7" w:rsidP="003B2428">
            <w:pPr>
              <w:autoSpaceDE/>
              <w:autoSpaceDN/>
              <w:adjustRightInd/>
              <w:spacing w:after="120"/>
              <w:rPr>
                <w:rFonts w:ascii="Times New Roman" w:hAnsi="Times New Roman"/>
                <w:sz w:val="22"/>
                <w:szCs w:val="22"/>
                <w:lang w:val="de-AT" w:eastAsia="de-AT"/>
              </w:rPr>
            </w:pPr>
          </w:p>
        </w:tc>
        <w:tc>
          <w:tcPr>
            <w:tcW w:w="3260"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b/>
                <w:sz w:val="22"/>
                <w:szCs w:val="22"/>
                <w:lang w:val="de-AT" w:eastAsia="de-AT"/>
              </w:rPr>
            </w:pPr>
          </w:p>
          <w:p w:rsidR="00A171B7" w:rsidRPr="001C4ED4" w:rsidRDefault="00A171B7"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Molekularbiologischer Nachweis</w:t>
            </w: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möglichst ≥ 2 ml in sterilem Röhrchen</w:t>
            </w:r>
          </w:p>
        </w:tc>
        <w:tc>
          <w:tcPr>
            <w:tcW w:w="3260"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w:t>
            </w:r>
            <w:r w:rsidRPr="001C4ED4">
              <w:rPr>
                <w:rFonts w:ascii="Times New Roman" w:hAnsi="Times New Roman"/>
                <w:sz w:val="22"/>
                <w:szCs w:val="22"/>
                <w:u w:val="single"/>
                <w:lang w:val="de-AT" w:eastAsia="de-AT"/>
              </w:rPr>
              <w:t>Bakterielle Breitspektrum PCR</w:t>
            </w:r>
            <w:r w:rsidRPr="001C4ED4">
              <w:rPr>
                <w:rFonts w:ascii="Times New Roman" w:hAnsi="Times New Roman"/>
                <w:sz w:val="22"/>
                <w:szCs w:val="22"/>
                <w:lang w:val="de-AT" w:eastAsia="de-AT"/>
              </w:rPr>
              <w:t>“ / „</w:t>
            </w:r>
            <w:proofErr w:type="spellStart"/>
            <w:r w:rsidRPr="001C4ED4">
              <w:rPr>
                <w:rFonts w:ascii="Times New Roman" w:hAnsi="Times New Roman"/>
                <w:sz w:val="22"/>
                <w:szCs w:val="22"/>
                <w:u w:val="single"/>
                <w:lang w:val="de-AT" w:eastAsia="de-AT"/>
              </w:rPr>
              <w:t>Fungale</w:t>
            </w:r>
            <w:proofErr w:type="spellEnd"/>
            <w:r w:rsidRPr="001C4ED4">
              <w:rPr>
                <w:rFonts w:ascii="Times New Roman" w:hAnsi="Times New Roman"/>
                <w:sz w:val="22"/>
                <w:szCs w:val="22"/>
                <w:u w:val="single"/>
                <w:lang w:val="de-AT" w:eastAsia="de-AT"/>
              </w:rPr>
              <w:t xml:space="preserve"> Breitspektrum PCR</w:t>
            </w:r>
            <w:r w:rsidRPr="001C4ED4">
              <w:rPr>
                <w:rFonts w:ascii="Times New Roman" w:hAnsi="Times New Roman"/>
                <w:sz w:val="22"/>
                <w:szCs w:val="22"/>
                <w:lang w:val="de-AT" w:eastAsia="de-AT"/>
              </w:rPr>
              <w:t>“:</w:t>
            </w:r>
            <w:r w:rsidRPr="001C4ED4">
              <w:rPr>
                <w:rFonts w:ascii="Times New Roman" w:hAnsi="Times New Roman"/>
                <w:sz w:val="22"/>
                <w:szCs w:val="22"/>
                <w:lang w:val="de-AT" w:eastAsia="de-AT"/>
              </w:rPr>
              <w:br/>
              <w:t>Erreger: Bakterien und Pilze</w:t>
            </w: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w:t>
            </w:r>
            <w:r w:rsidRPr="001C4ED4">
              <w:rPr>
                <w:rFonts w:ascii="Times New Roman" w:hAnsi="Times New Roman"/>
                <w:sz w:val="22"/>
                <w:szCs w:val="22"/>
                <w:u w:val="single"/>
                <w:lang w:val="de-AT" w:eastAsia="de-AT"/>
              </w:rPr>
              <w:t>Aspergillus-spezifische PCR</w:t>
            </w:r>
            <w:r w:rsidRPr="001C4ED4">
              <w:rPr>
                <w:rFonts w:ascii="Times New Roman" w:hAnsi="Times New Roman"/>
                <w:sz w:val="22"/>
                <w:szCs w:val="22"/>
                <w:lang w:val="de-AT" w:eastAsia="de-AT"/>
              </w:rPr>
              <w:t>“: höhere Sensitivität als die „</w:t>
            </w:r>
            <w:proofErr w:type="spellStart"/>
            <w:r w:rsidRPr="001C4ED4">
              <w:rPr>
                <w:rFonts w:ascii="Times New Roman" w:hAnsi="Times New Roman"/>
                <w:sz w:val="22"/>
                <w:szCs w:val="22"/>
                <w:lang w:val="de-AT" w:eastAsia="de-AT"/>
              </w:rPr>
              <w:t>Fungale</w:t>
            </w:r>
            <w:proofErr w:type="spellEnd"/>
            <w:r w:rsidRPr="001C4ED4">
              <w:rPr>
                <w:rFonts w:ascii="Times New Roman" w:hAnsi="Times New Roman"/>
                <w:sz w:val="22"/>
                <w:szCs w:val="22"/>
                <w:lang w:val="de-AT" w:eastAsia="de-AT"/>
              </w:rPr>
              <w:t xml:space="preserve"> Breitspektrum PCR“ für klinisch wichtige Aspergillus-Spezies</w:t>
            </w:r>
            <w:r w:rsidRPr="001C4ED4">
              <w:rPr>
                <w:rFonts w:ascii="Times New Roman" w:hAnsi="Times New Roman"/>
                <w:sz w:val="22"/>
                <w:szCs w:val="22"/>
                <w:lang w:val="de-AT" w:eastAsia="de-AT"/>
              </w:rPr>
              <w:br/>
              <w:t>„</w:t>
            </w:r>
            <w:r w:rsidRPr="001C4ED4">
              <w:rPr>
                <w:rFonts w:ascii="Times New Roman" w:hAnsi="Times New Roman"/>
                <w:sz w:val="22"/>
                <w:szCs w:val="22"/>
                <w:u w:val="single"/>
                <w:lang w:val="de-AT" w:eastAsia="de-AT"/>
              </w:rPr>
              <w:t>Candida-spezifische PCR</w:t>
            </w:r>
            <w:r w:rsidRPr="001C4ED4">
              <w:rPr>
                <w:rFonts w:ascii="Times New Roman" w:hAnsi="Times New Roman"/>
                <w:sz w:val="22"/>
                <w:szCs w:val="22"/>
                <w:lang w:val="de-AT" w:eastAsia="de-AT"/>
              </w:rPr>
              <w:t xml:space="preserve">“: höhere Sensitivität als </w:t>
            </w:r>
            <w:proofErr w:type="spellStart"/>
            <w:r w:rsidRPr="001C4ED4">
              <w:rPr>
                <w:rFonts w:ascii="Times New Roman" w:hAnsi="Times New Roman"/>
                <w:sz w:val="22"/>
                <w:szCs w:val="22"/>
                <w:lang w:val="de-AT" w:eastAsia="de-AT"/>
              </w:rPr>
              <w:t>Fungale</w:t>
            </w:r>
            <w:proofErr w:type="spellEnd"/>
            <w:r w:rsidRPr="001C4ED4">
              <w:rPr>
                <w:rFonts w:ascii="Times New Roman" w:hAnsi="Times New Roman"/>
                <w:sz w:val="22"/>
                <w:szCs w:val="22"/>
                <w:lang w:val="de-AT" w:eastAsia="de-AT"/>
              </w:rPr>
              <w:t>-Breitspektrum-PCR für klinisch wichtige Candida Spezies</w:t>
            </w:r>
          </w:p>
        </w:tc>
        <w:tc>
          <w:tcPr>
            <w:tcW w:w="1984"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r w:rsidRPr="001C4ED4">
              <w:rPr>
                <w:rFonts w:ascii="Times New Roman" w:hAnsi="Times New Roman"/>
                <w:sz w:val="22"/>
                <w:szCs w:val="22"/>
                <w:lang w:val="de-AT" w:eastAsia="de-AT"/>
              </w:rPr>
              <w:br/>
              <w:t>max. 24h ....... 4°C</w:t>
            </w:r>
          </w:p>
        </w:tc>
        <w:tc>
          <w:tcPr>
            <w:tcW w:w="3261"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p>
        </w:tc>
      </w:tr>
      <w:tr w:rsidR="00A171B7" w:rsidRPr="001C4ED4" w:rsidTr="001C6DA6">
        <w:trPr>
          <w:cantSplit/>
        </w:trPr>
        <w:tc>
          <w:tcPr>
            <w:tcW w:w="988" w:type="dxa"/>
            <w:tcBorders>
              <w:bottom w:val="single" w:sz="4" w:space="0" w:color="auto"/>
            </w:tcBorders>
            <w:shd w:val="clear" w:color="auto" w:fill="E5B8B7" w:themeFill="accent2" w:themeFillTint="66"/>
            <w:textDirection w:val="btLr"/>
            <w:vAlign w:val="center"/>
          </w:tcPr>
          <w:p w:rsidR="00A171B7" w:rsidRPr="001C4ED4" w:rsidRDefault="00A171B7"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36" w:name="_Toc152157618"/>
            <w:r w:rsidRPr="001C4ED4">
              <w:rPr>
                <w:rFonts w:ascii="Times New Roman" w:hAnsi="Times New Roman"/>
                <w:b/>
                <w:bCs/>
                <w:sz w:val="22"/>
                <w:szCs w:val="22"/>
                <w:lang w:val="de-AT" w:eastAsia="de-AT"/>
              </w:rPr>
              <w:t xml:space="preserve">Material aus </w:t>
            </w:r>
            <w:r w:rsidRPr="001C4ED4">
              <w:rPr>
                <w:rFonts w:ascii="Times New Roman" w:hAnsi="Times New Roman"/>
                <w:b/>
                <w:bCs/>
                <w:sz w:val="22"/>
                <w:szCs w:val="22"/>
                <w:lang w:val="de-AT" w:eastAsia="de-AT"/>
              </w:rPr>
              <w:br/>
              <w:t>OBERFLÄCHLICHER WUNDE</w:t>
            </w:r>
            <w:bookmarkEnd w:id="36"/>
          </w:p>
        </w:tc>
        <w:tc>
          <w:tcPr>
            <w:tcW w:w="2551" w:type="dxa"/>
            <w:tcBorders>
              <w:top w:val="single" w:sz="4" w:space="0" w:color="auto"/>
              <w:bottom w:val="single" w:sz="4" w:space="0" w:color="auto"/>
            </w:tcBorders>
          </w:tcPr>
          <w:p w:rsidR="00A171B7" w:rsidRPr="001C4ED4" w:rsidRDefault="00A171B7" w:rsidP="003B2428">
            <w:pPr>
              <w:autoSpaceDE/>
              <w:autoSpaceDN/>
              <w:adjustRightInd/>
              <w:rPr>
                <w:rFonts w:ascii="Times New Roman" w:hAnsi="Times New Roman"/>
                <w:sz w:val="22"/>
                <w:szCs w:val="22"/>
                <w:lang w:val="en-US" w:eastAsia="de-AT"/>
              </w:rPr>
            </w:pPr>
          </w:p>
          <w:p w:rsidR="00A171B7" w:rsidRPr="001C4ED4" w:rsidRDefault="00A171B7" w:rsidP="003B2428">
            <w:pPr>
              <w:autoSpaceDE/>
              <w:autoSpaceDN/>
              <w:adjustRightInd/>
              <w:rPr>
                <w:rFonts w:ascii="Times New Roman" w:hAnsi="Times New Roman"/>
                <w:sz w:val="22"/>
                <w:szCs w:val="22"/>
                <w:lang w:val="en-US" w:eastAsia="de-AT"/>
              </w:rPr>
            </w:pPr>
            <w:r w:rsidRPr="001C4ED4">
              <w:rPr>
                <w:rFonts w:ascii="Times New Roman" w:hAnsi="Times New Roman"/>
                <w:sz w:val="22"/>
                <w:szCs w:val="22"/>
                <w:lang w:val="en-US" w:eastAsia="de-AT"/>
              </w:rPr>
              <w:t xml:space="preserve">Fa. Copan, 480 CE </w:t>
            </w:r>
            <w:proofErr w:type="spellStart"/>
            <w:r w:rsidRPr="001C4ED4">
              <w:rPr>
                <w:rFonts w:ascii="Times New Roman" w:hAnsi="Times New Roman"/>
                <w:sz w:val="22"/>
                <w:szCs w:val="22"/>
                <w:lang w:val="en-US" w:eastAsia="de-AT"/>
              </w:rPr>
              <w:t>eSwab</w:t>
            </w:r>
            <w:proofErr w:type="spellEnd"/>
            <w:r w:rsidRPr="001C4ED4">
              <w:rPr>
                <w:rFonts w:ascii="Times New Roman" w:hAnsi="Times New Roman"/>
                <w:sz w:val="22"/>
                <w:szCs w:val="22"/>
                <w:lang w:val="en-US" w:eastAsia="de-AT"/>
              </w:rPr>
              <w:t xml:space="preserve"> "Regular" (</w:t>
            </w:r>
            <w:proofErr w:type="spellStart"/>
            <w:r w:rsidRPr="001C4ED4">
              <w:rPr>
                <w:rFonts w:ascii="Times New Roman" w:hAnsi="Times New Roman"/>
                <w:sz w:val="22"/>
                <w:szCs w:val="22"/>
                <w:lang w:val="en-US" w:eastAsia="de-AT"/>
              </w:rPr>
              <w:t>rosa</w:t>
            </w:r>
            <w:proofErr w:type="spellEnd"/>
            <w:r w:rsidRPr="001C4ED4">
              <w:rPr>
                <w:rFonts w:ascii="Times New Roman" w:hAnsi="Times New Roman"/>
                <w:sz w:val="22"/>
                <w:szCs w:val="22"/>
                <w:lang w:val="en-US" w:eastAsia="de-AT"/>
              </w:rPr>
              <w:t>); 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xml:space="preserve">.: 268290 </w:t>
            </w:r>
            <w:r w:rsidRPr="001C4ED4">
              <w:rPr>
                <w:rFonts w:ascii="Times New Roman" w:hAnsi="Times New Roman"/>
                <w:sz w:val="22"/>
                <w:szCs w:val="22"/>
                <w:lang w:val="en-US" w:eastAsia="de-AT"/>
              </w:rPr>
              <w:br/>
            </w:r>
            <w:r w:rsidRPr="001C4ED4">
              <w:rPr>
                <w:rFonts w:ascii="Times New Roman" w:hAnsi="Times New Roman"/>
                <w:noProof/>
                <w:sz w:val="22"/>
                <w:szCs w:val="22"/>
              </w:rPr>
              <w:lastRenderedPageBreak/>
              <w:drawing>
                <wp:inline distT="0" distB="0" distL="0" distR="0">
                  <wp:extent cx="1428750" cy="82550"/>
                  <wp:effectExtent l="19050" t="0" r="0" b="0"/>
                  <wp:docPr id="264" name="Bild 36" descr="Swab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wab Regular"/>
                          <pic:cNvPicPr>
                            <a:picLocks noChangeAspect="1" noChangeArrowheads="1"/>
                          </pic:cNvPicPr>
                        </pic:nvPicPr>
                        <pic:blipFill>
                          <a:blip r:embed="rId16" cstate="print"/>
                          <a:srcRect/>
                          <a:stretch>
                            <a:fillRect/>
                          </a:stretch>
                        </pic:blipFill>
                        <pic:spPr bwMode="auto">
                          <a:xfrm>
                            <a:off x="0" y="0"/>
                            <a:ext cx="1428750" cy="82550"/>
                          </a:xfrm>
                          <a:prstGeom prst="rect">
                            <a:avLst/>
                          </a:prstGeom>
                          <a:noFill/>
                          <a:ln w="9525">
                            <a:noFill/>
                            <a:miter lim="800000"/>
                            <a:headEnd/>
                            <a:tailEnd/>
                          </a:ln>
                        </pic:spPr>
                      </pic:pic>
                    </a:graphicData>
                  </a:graphic>
                </wp:inline>
              </w:drawing>
            </w:r>
            <w:r w:rsidRPr="001C4ED4">
              <w:rPr>
                <w:rFonts w:ascii="Times New Roman" w:hAnsi="Times New Roman"/>
                <w:noProof/>
                <w:sz w:val="22"/>
                <w:szCs w:val="22"/>
              </w:rPr>
              <w:drawing>
                <wp:inline distT="0" distB="0" distL="0" distR="0">
                  <wp:extent cx="285750" cy="666750"/>
                  <wp:effectExtent l="19050" t="0" r="0" b="0"/>
                  <wp:docPr id="265" name="Bild 37" descr="ITesw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Teswab4"/>
                          <pic:cNvPicPr>
                            <a:picLocks noChangeAspect="1" noChangeArrowheads="1"/>
                          </pic:cNvPicPr>
                        </pic:nvPicPr>
                        <pic:blipFill>
                          <a:blip r:embed="rId17" cstate="print"/>
                          <a:srcRect/>
                          <a:stretch>
                            <a:fillRect/>
                          </a:stretch>
                        </pic:blipFill>
                        <pic:spPr bwMode="auto">
                          <a:xfrm>
                            <a:off x="0" y="0"/>
                            <a:ext cx="285750" cy="666750"/>
                          </a:xfrm>
                          <a:prstGeom prst="rect">
                            <a:avLst/>
                          </a:prstGeom>
                          <a:noFill/>
                          <a:ln w="9525">
                            <a:noFill/>
                            <a:miter lim="800000"/>
                            <a:headEnd/>
                            <a:tailEnd/>
                          </a:ln>
                        </pic:spPr>
                      </pic:pic>
                    </a:graphicData>
                  </a:graphic>
                </wp:inline>
              </w:drawing>
            </w:r>
          </w:p>
          <w:p w:rsidR="00A171B7" w:rsidRPr="001C4ED4" w:rsidRDefault="00A171B7" w:rsidP="003B2428">
            <w:pPr>
              <w:autoSpaceDE/>
              <w:autoSpaceDN/>
              <w:adjustRightInd/>
              <w:rPr>
                <w:rFonts w:ascii="Times New Roman" w:hAnsi="Times New Roman"/>
                <w:sz w:val="22"/>
                <w:szCs w:val="22"/>
                <w:lang w:val="en-US" w:eastAsia="de-AT"/>
              </w:rPr>
            </w:pPr>
          </w:p>
        </w:tc>
        <w:tc>
          <w:tcPr>
            <w:tcW w:w="3260"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b/>
                <w:sz w:val="22"/>
                <w:szCs w:val="22"/>
                <w:lang w:val="en-US" w:eastAsia="de-AT"/>
              </w:rPr>
            </w:pPr>
          </w:p>
          <w:p w:rsidR="00A171B7" w:rsidRPr="001C4ED4" w:rsidRDefault="00A171B7"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Kultur</w:t>
            </w:r>
          </w:p>
        </w:tc>
        <w:tc>
          <w:tcPr>
            <w:tcW w:w="3260"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Infektionen der Haut oder oberflächliche Wunden </w:t>
            </w:r>
          </w:p>
        </w:tc>
        <w:tc>
          <w:tcPr>
            <w:tcW w:w="1984"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 Proben-</w:t>
            </w:r>
            <w:r w:rsidRPr="001C4ED4">
              <w:rPr>
                <w:rFonts w:ascii="Times New Roman" w:hAnsi="Times New Roman"/>
                <w:sz w:val="22"/>
                <w:szCs w:val="22"/>
                <w:lang w:val="de-AT" w:eastAsia="de-AT"/>
              </w:rPr>
              <w:lastRenderedPageBreak/>
              <w:t>Annahmezeiten Lagerung:</w:t>
            </w: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max. 24h ....... RT </w:t>
            </w:r>
          </w:p>
        </w:tc>
        <w:tc>
          <w:tcPr>
            <w:tcW w:w="3261"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Tiefen Abstrich bevorzugen! </w:t>
            </w:r>
          </w:p>
        </w:tc>
      </w:tr>
      <w:tr w:rsidR="00A171B7" w:rsidRPr="001C4ED4" w:rsidTr="001C6DA6">
        <w:trPr>
          <w:cantSplit/>
        </w:trPr>
        <w:tc>
          <w:tcPr>
            <w:tcW w:w="988" w:type="dxa"/>
            <w:shd w:val="clear" w:color="auto" w:fill="FF0000"/>
            <w:textDirection w:val="btLr"/>
            <w:vAlign w:val="center"/>
          </w:tcPr>
          <w:p w:rsidR="00A171B7" w:rsidRPr="001C4ED4" w:rsidRDefault="00A171B7"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37" w:name="_Toc152157619"/>
            <w:r w:rsidRPr="001C4ED4">
              <w:rPr>
                <w:rFonts w:ascii="Times New Roman" w:hAnsi="Times New Roman"/>
                <w:b/>
                <w:bCs/>
                <w:sz w:val="22"/>
                <w:szCs w:val="22"/>
                <w:lang w:val="de-AT" w:eastAsia="de-AT"/>
              </w:rPr>
              <w:t xml:space="preserve">Material aus </w:t>
            </w:r>
            <w:r w:rsidRPr="001C4ED4">
              <w:rPr>
                <w:rFonts w:ascii="Times New Roman" w:hAnsi="Times New Roman"/>
                <w:b/>
                <w:bCs/>
                <w:sz w:val="22"/>
                <w:szCs w:val="22"/>
                <w:lang w:val="de-AT" w:eastAsia="de-AT"/>
              </w:rPr>
              <w:br/>
              <w:t>TIEFER WUNDE</w:t>
            </w:r>
            <w:bookmarkEnd w:id="37"/>
          </w:p>
        </w:tc>
        <w:tc>
          <w:tcPr>
            <w:tcW w:w="2551" w:type="dxa"/>
            <w:tcBorders>
              <w:top w:val="single" w:sz="4" w:space="0" w:color="auto"/>
              <w:bottom w:val="single" w:sz="4" w:space="0" w:color="auto"/>
            </w:tcBorders>
            <w:vAlign w:val="center"/>
          </w:tcPr>
          <w:p w:rsidR="00A171B7" w:rsidRPr="001C4ED4" w:rsidRDefault="00A171B7" w:rsidP="003B2428">
            <w:pPr>
              <w:autoSpaceDE/>
              <w:autoSpaceDN/>
              <w:adjustRightInd/>
              <w:rPr>
                <w:rFonts w:ascii="Times New Roman" w:hAnsi="Times New Roman"/>
                <w:sz w:val="22"/>
                <w:szCs w:val="22"/>
                <w:lang w:val="en-US" w:eastAsia="de-AT"/>
              </w:rPr>
            </w:pPr>
          </w:p>
          <w:p w:rsidR="00A171B7" w:rsidRPr="001C4ED4" w:rsidRDefault="00A171B7" w:rsidP="003B2428">
            <w:pPr>
              <w:autoSpaceDE/>
              <w:autoSpaceDN/>
              <w:adjustRightInd/>
              <w:rPr>
                <w:rFonts w:ascii="Times New Roman" w:hAnsi="Times New Roman"/>
                <w:sz w:val="22"/>
                <w:szCs w:val="22"/>
                <w:lang w:val="en-US" w:eastAsia="de-AT"/>
              </w:rPr>
            </w:pPr>
            <w:r w:rsidRPr="001C4ED4">
              <w:rPr>
                <w:rFonts w:ascii="Times New Roman" w:hAnsi="Times New Roman"/>
                <w:sz w:val="22"/>
                <w:szCs w:val="22"/>
                <w:lang w:val="en-US" w:eastAsia="de-AT"/>
              </w:rPr>
              <w:t xml:space="preserve">Fa. Copan, 480 CE </w:t>
            </w:r>
            <w:proofErr w:type="spellStart"/>
            <w:r w:rsidRPr="001C4ED4">
              <w:rPr>
                <w:rFonts w:ascii="Times New Roman" w:hAnsi="Times New Roman"/>
                <w:sz w:val="22"/>
                <w:szCs w:val="22"/>
                <w:lang w:val="en-US" w:eastAsia="de-AT"/>
              </w:rPr>
              <w:t>eSwab</w:t>
            </w:r>
            <w:proofErr w:type="spellEnd"/>
            <w:r w:rsidRPr="001C4ED4">
              <w:rPr>
                <w:rFonts w:ascii="Times New Roman" w:hAnsi="Times New Roman"/>
                <w:sz w:val="22"/>
                <w:szCs w:val="22"/>
                <w:lang w:val="en-US" w:eastAsia="de-AT"/>
              </w:rPr>
              <w:t xml:space="preserve"> "Regular" (</w:t>
            </w:r>
            <w:proofErr w:type="spellStart"/>
            <w:r w:rsidRPr="001C4ED4">
              <w:rPr>
                <w:rFonts w:ascii="Times New Roman" w:hAnsi="Times New Roman"/>
                <w:sz w:val="22"/>
                <w:szCs w:val="22"/>
                <w:lang w:val="en-US" w:eastAsia="de-AT"/>
              </w:rPr>
              <w:t>rosa</w:t>
            </w:r>
            <w:proofErr w:type="spellEnd"/>
            <w:r w:rsidRPr="001C4ED4">
              <w:rPr>
                <w:rFonts w:ascii="Times New Roman" w:hAnsi="Times New Roman"/>
                <w:sz w:val="22"/>
                <w:szCs w:val="22"/>
                <w:lang w:val="en-US" w:eastAsia="de-AT"/>
              </w:rPr>
              <w:t>); SAP-</w:t>
            </w:r>
            <w:proofErr w:type="spellStart"/>
            <w:r w:rsidRPr="001C4ED4">
              <w:rPr>
                <w:rFonts w:ascii="Times New Roman" w:hAnsi="Times New Roman"/>
                <w:sz w:val="22"/>
                <w:szCs w:val="22"/>
                <w:lang w:val="en-US" w:eastAsia="de-AT"/>
              </w:rPr>
              <w:t>Best.Nr</w:t>
            </w:r>
            <w:proofErr w:type="spellEnd"/>
            <w:r w:rsidRPr="001C4ED4">
              <w:rPr>
                <w:rFonts w:ascii="Times New Roman" w:hAnsi="Times New Roman"/>
                <w:sz w:val="22"/>
                <w:szCs w:val="22"/>
                <w:lang w:val="en-US" w:eastAsia="de-AT"/>
              </w:rPr>
              <w:t>.: 268290</w:t>
            </w:r>
            <w:r w:rsidRPr="001C4ED4">
              <w:rPr>
                <w:rFonts w:ascii="Times New Roman" w:hAnsi="Times New Roman"/>
                <w:sz w:val="22"/>
                <w:szCs w:val="22"/>
                <w:lang w:val="en-US" w:eastAsia="de-AT"/>
              </w:rPr>
              <w:br/>
            </w:r>
            <w:r w:rsidRPr="001C4ED4">
              <w:rPr>
                <w:rFonts w:ascii="Times New Roman" w:hAnsi="Times New Roman"/>
                <w:noProof/>
                <w:sz w:val="22"/>
                <w:szCs w:val="22"/>
              </w:rPr>
              <w:drawing>
                <wp:inline distT="0" distB="0" distL="0" distR="0">
                  <wp:extent cx="1428750" cy="82550"/>
                  <wp:effectExtent l="19050" t="0" r="0" b="0"/>
                  <wp:docPr id="268" name="Bild 38" descr="Swab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wab Regular"/>
                          <pic:cNvPicPr>
                            <a:picLocks noChangeAspect="1" noChangeArrowheads="1"/>
                          </pic:cNvPicPr>
                        </pic:nvPicPr>
                        <pic:blipFill>
                          <a:blip r:embed="rId16" cstate="print"/>
                          <a:srcRect/>
                          <a:stretch>
                            <a:fillRect/>
                          </a:stretch>
                        </pic:blipFill>
                        <pic:spPr bwMode="auto">
                          <a:xfrm>
                            <a:off x="0" y="0"/>
                            <a:ext cx="1428750" cy="82550"/>
                          </a:xfrm>
                          <a:prstGeom prst="rect">
                            <a:avLst/>
                          </a:prstGeom>
                          <a:noFill/>
                          <a:ln w="9525">
                            <a:noFill/>
                            <a:miter lim="800000"/>
                            <a:headEnd/>
                            <a:tailEnd/>
                          </a:ln>
                        </pic:spPr>
                      </pic:pic>
                    </a:graphicData>
                  </a:graphic>
                </wp:inline>
              </w:drawing>
            </w:r>
            <w:r w:rsidRPr="001C4ED4">
              <w:rPr>
                <w:rFonts w:ascii="Times New Roman" w:hAnsi="Times New Roman"/>
                <w:noProof/>
                <w:sz w:val="22"/>
                <w:szCs w:val="22"/>
              </w:rPr>
              <w:drawing>
                <wp:inline distT="0" distB="0" distL="0" distR="0">
                  <wp:extent cx="285750" cy="666750"/>
                  <wp:effectExtent l="19050" t="0" r="0" b="0"/>
                  <wp:docPr id="269" name="Bild 39" descr="ITesw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Teswab4"/>
                          <pic:cNvPicPr>
                            <a:picLocks noChangeAspect="1" noChangeArrowheads="1"/>
                          </pic:cNvPicPr>
                        </pic:nvPicPr>
                        <pic:blipFill>
                          <a:blip r:embed="rId17" cstate="print"/>
                          <a:srcRect/>
                          <a:stretch>
                            <a:fillRect/>
                          </a:stretch>
                        </pic:blipFill>
                        <pic:spPr bwMode="auto">
                          <a:xfrm>
                            <a:off x="0" y="0"/>
                            <a:ext cx="285750" cy="666750"/>
                          </a:xfrm>
                          <a:prstGeom prst="rect">
                            <a:avLst/>
                          </a:prstGeom>
                          <a:noFill/>
                          <a:ln w="9525">
                            <a:noFill/>
                            <a:miter lim="800000"/>
                            <a:headEnd/>
                            <a:tailEnd/>
                          </a:ln>
                        </pic:spPr>
                      </pic:pic>
                    </a:graphicData>
                  </a:graphic>
                </wp:inline>
              </w:drawing>
            </w:r>
          </w:p>
          <w:p w:rsidR="00A171B7" w:rsidRPr="001C4ED4" w:rsidRDefault="00A171B7" w:rsidP="003B2428">
            <w:pPr>
              <w:autoSpaceDE/>
              <w:autoSpaceDN/>
              <w:adjustRightInd/>
              <w:rPr>
                <w:rFonts w:ascii="Times New Roman" w:hAnsi="Times New Roman"/>
                <w:sz w:val="22"/>
                <w:szCs w:val="22"/>
                <w:lang w:val="en-US" w:eastAsia="de-AT"/>
              </w:rPr>
            </w:pPr>
          </w:p>
        </w:tc>
        <w:tc>
          <w:tcPr>
            <w:tcW w:w="3260"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b/>
                <w:sz w:val="22"/>
                <w:szCs w:val="22"/>
                <w:lang w:val="en-US" w:eastAsia="de-AT"/>
              </w:rPr>
            </w:pPr>
          </w:p>
          <w:p w:rsidR="00A171B7" w:rsidRPr="001C4ED4" w:rsidRDefault="00A171B7"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Kultur</w:t>
            </w: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Oberflächliche Wundreinigung mit 0,9% NaCl und </w:t>
            </w:r>
            <w:proofErr w:type="spellStart"/>
            <w:r w:rsidRPr="001C4ED4">
              <w:rPr>
                <w:rFonts w:ascii="Times New Roman" w:hAnsi="Times New Roman"/>
                <w:sz w:val="22"/>
                <w:szCs w:val="22"/>
                <w:lang w:val="de-AT" w:eastAsia="de-AT"/>
              </w:rPr>
              <w:t>Debridement</w:t>
            </w:r>
            <w:proofErr w:type="spellEnd"/>
            <w:r w:rsidRPr="001C4ED4">
              <w:rPr>
                <w:rFonts w:ascii="Times New Roman" w:hAnsi="Times New Roman"/>
                <w:sz w:val="22"/>
                <w:szCs w:val="22"/>
                <w:lang w:val="de-AT" w:eastAsia="de-AT"/>
              </w:rPr>
              <w:t xml:space="preserve"> vor Probenabnahme vom Wundgrund</w:t>
            </w: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Dekubitus: Biopsie! </w:t>
            </w:r>
          </w:p>
        </w:tc>
        <w:tc>
          <w:tcPr>
            <w:tcW w:w="3260"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Wundinfektion </w:t>
            </w:r>
          </w:p>
        </w:tc>
        <w:tc>
          <w:tcPr>
            <w:tcW w:w="1984"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max. 24h ....... RT </w:t>
            </w:r>
          </w:p>
        </w:tc>
        <w:tc>
          <w:tcPr>
            <w:tcW w:w="3261"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Bei Schleimhaut-nahen Infektionen Punktion bevorzugen! </w:t>
            </w:r>
          </w:p>
        </w:tc>
      </w:tr>
      <w:tr w:rsidR="00A171B7" w:rsidRPr="001C4ED4" w:rsidTr="001C6DA6">
        <w:trPr>
          <w:cantSplit/>
        </w:trPr>
        <w:tc>
          <w:tcPr>
            <w:tcW w:w="988" w:type="dxa"/>
            <w:shd w:val="clear" w:color="auto" w:fill="548DD4" w:themeFill="text2" w:themeFillTint="99"/>
            <w:textDirection w:val="btLr"/>
            <w:vAlign w:val="center"/>
          </w:tcPr>
          <w:p w:rsidR="00A171B7" w:rsidRPr="001C4ED4" w:rsidRDefault="00A171B7"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38" w:name="_Toc152157620"/>
            <w:r w:rsidRPr="001C4ED4">
              <w:rPr>
                <w:rFonts w:ascii="Times New Roman" w:hAnsi="Times New Roman"/>
                <w:b/>
                <w:bCs/>
                <w:sz w:val="22"/>
                <w:szCs w:val="22"/>
                <w:lang w:val="de-AT" w:eastAsia="de-AT"/>
              </w:rPr>
              <w:t>PROTHESE</w:t>
            </w:r>
            <w:bookmarkEnd w:id="38"/>
          </w:p>
        </w:tc>
        <w:tc>
          <w:tcPr>
            <w:tcW w:w="2551" w:type="dxa"/>
            <w:tcBorders>
              <w:top w:val="single" w:sz="4" w:space="0" w:color="auto"/>
              <w:bottom w:val="single" w:sz="4" w:space="0" w:color="auto"/>
            </w:tcBorders>
          </w:tcPr>
          <w:p w:rsidR="00A171B7" w:rsidRPr="001C4ED4" w:rsidRDefault="00A171B7" w:rsidP="003B2428">
            <w:pPr>
              <w:autoSpaceDE/>
              <w:autoSpaceDN/>
              <w:adjustRightInd/>
              <w:rPr>
                <w:rFonts w:ascii="Times New Roman" w:hAnsi="Times New Roman"/>
                <w:sz w:val="22"/>
                <w:szCs w:val="22"/>
                <w:lang w:val="de-AT" w:eastAsia="de-AT"/>
              </w:rPr>
            </w:pPr>
          </w:p>
          <w:p w:rsidR="00A171B7" w:rsidRPr="001C4ED4" w:rsidRDefault="00A171B7" w:rsidP="003B2428">
            <w:pPr>
              <w:autoSpaceDE/>
              <w:autoSpaceDN/>
              <w:adjustRightInd/>
              <w:rPr>
                <w:rFonts w:ascii="Times New Roman" w:hAnsi="Times New Roman"/>
                <w:sz w:val="22"/>
                <w:szCs w:val="22"/>
                <w:lang w:val="de-AT" w:eastAsia="de-AT"/>
              </w:rPr>
            </w:pPr>
          </w:p>
          <w:p w:rsidR="00A171B7" w:rsidRPr="001C4ED4" w:rsidRDefault="00A171B7"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(z.B. Gelenksprothese)</w:t>
            </w:r>
          </w:p>
        </w:tc>
        <w:tc>
          <w:tcPr>
            <w:tcW w:w="3260"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b/>
                <w:sz w:val="22"/>
                <w:szCs w:val="22"/>
                <w:lang w:val="de-AT" w:eastAsia="de-AT"/>
              </w:rPr>
            </w:pPr>
          </w:p>
          <w:p w:rsidR="00A171B7" w:rsidRPr="001C4ED4" w:rsidRDefault="00A171B7"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Kultur</w:t>
            </w: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Explantierte Prothese in sterilem Transportgefäß </w:t>
            </w:r>
            <w:bookmarkStart w:id="39" w:name="_GoBack"/>
            <w:bookmarkEnd w:id="39"/>
          </w:p>
        </w:tc>
        <w:tc>
          <w:tcPr>
            <w:tcW w:w="3260" w:type="dxa"/>
            <w:tcBorders>
              <w:top w:val="single" w:sz="4" w:space="0" w:color="auto"/>
              <w:bottom w:val="single" w:sz="4" w:space="0" w:color="auto"/>
            </w:tcBorders>
          </w:tcPr>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Protheseninfektion </w:t>
            </w:r>
          </w:p>
        </w:tc>
        <w:tc>
          <w:tcPr>
            <w:tcW w:w="1984"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w:t>
            </w: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 xml:space="preserve">max. 24h ....... RT </w:t>
            </w:r>
          </w:p>
        </w:tc>
        <w:tc>
          <w:tcPr>
            <w:tcW w:w="3261" w:type="dxa"/>
            <w:tcBorders>
              <w:top w:val="single" w:sz="4" w:space="0" w:color="auto"/>
              <w:bottom w:val="single" w:sz="4" w:space="0" w:color="auto"/>
            </w:tcBorders>
          </w:tcPr>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Prothesenentfernung während der Probenannahmezeiten planen! </w:t>
            </w:r>
          </w:p>
        </w:tc>
      </w:tr>
      <w:tr w:rsidR="00A171B7" w:rsidRPr="001C4ED4" w:rsidTr="001C6DA6">
        <w:trPr>
          <w:cantSplit/>
          <w:trHeight w:val="4246"/>
        </w:trPr>
        <w:tc>
          <w:tcPr>
            <w:tcW w:w="988" w:type="dxa"/>
            <w:shd w:val="clear" w:color="auto" w:fill="984806" w:themeFill="accent6" w:themeFillShade="80"/>
            <w:textDirection w:val="btLr"/>
            <w:vAlign w:val="center"/>
          </w:tcPr>
          <w:p w:rsidR="00A171B7" w:rsidRPr="001C4ED4" w:rsidRDefault="00A171B7" w:rsidP="003B2428">
            <w:pPr>
              <w:autoSpaceDE/>
              <w:autoSpaceDN/>
              <w:adjustRightInd/>
              <w:spacing w:before="100" w:beforeAutospacing="1" w:after="100" w:afterAutospacing="1"/>
              <w:ind w:left="113" w:right="113"/>
              <w:jc w:val="center"/>
              <w:outlineLvl w:val="2"/>
              <w:rPr>
                <w:rFonts w:ascii="Times New Roman" w:hAnsi="Times New Roman"/>
                <w:b/>
                <w:bCs/>
                <w:sz w:val="22"/>
                <w:szCs w:val="22"/>
                <w:lang w:val="de-AT" w:eastAsia="de-AT"/>
              </w:rPr>
            </w:pPr>
            <w:bookmarkStart w:id="40" w:name="_Toc152157621"/>
            <w:r w:rsidRPr="001C4ED4">
              <w:rPr>
                <w:rFonts w:ascii="Times New Roman" w:hAnsi="Times New Roman"/>
                <w:b/>
                <w:bCs/>
                <w:sz w:val="22"/>
                <w:szCs w:val="22"/>
                <w:lang w:val="de-AT" w:eastAsia="de-AT"/>
              </w:rPr>
              <w:lastRenderedPageBreak/>
              <w:t>HAUT-, HAAR- und NAGELMATERIAL</w:t>
            </w:r>
            <w:bookmarkEnd w:id="40"/>
          </w:p>
        </w:tc>
        <w:tc>
          <w:tcPr>
            <w:tcW w:w="2551" w:type="dxa"/>
            <w:tcBorders>
              <w:top w:val="single" w:sz="4" w:space="0" w:color="auto"/>
              <w:bottom w:val="single" w:sz="4" w:space="0" w:color="auto"/>
            </w:tcBorders>
          </w:tcPr>
          <w:p w:rsidR="00A171B7" w:rsidRPr="001C4ED4" w:rsidRDefault="00A171B7" w:rsidP="003B2428">
            <w:pPr>
              <w:autoSpaceDE/>
              <w:autoSpaceDN/>
              <w:adjustRightInd/>
              <w:rPr>
                <w:rFonts w:ascii="Times New Roman" w:hAnsi="Times New Roman"/>
                <w:sz w:val="22"/>
                <w:szCs w:val="22"/>
                <w:lang w:val="de-AT" w:eastAsia="de-AT"/>
              </w:rPr>
            </w:pPr>
          </w:p>
          <w:p w:rsidR="00A171B7" w:rsidRPr="001C4ED4" w:rsidRDefault="00A171B7" w:rsidP="003B2428">
            <w:pPr>
              <w:autoSpaceDE/>
              <w:autoSpaceDN/>
              <w:adjustRightInd/>
              <w:rPr>
                <w:rFonts w:ascii="Times New Roman" w:hAnsi="Times New Roman"/>
                <w:sz w:val="22"/>
                <w:szCs w:val="22"/>
                <w:lang w:val="de-AT" w:eastAsia="de-AT"/>
              </w:rPr>
            </w:pPr>
            <w:proofErr w:type="spellStart"/>
            <w:r w:rsidRPr="001C4ED4">
              <w:rPr>
                <w:rFonts w:ascii="Times New Roman" w:hAnsi="Times New Roman"/>
                <w:sz w:val="22"/>
                <w:szCs w:val="22"/>
                <w:lang w:val="de-AT" w:eastAsia="de-AT"/>
              </w:rPr>
              <w:t>z.B</w:t>
            </w:r>
            <w:proofErr w:type="spellEnd"/>
            <w:r w:rsidRPr="001C4ED4">
              <w:rPr>
                <w:rFonts w:ascii="Times New Roman" w:hAnsi="Times New Roman"/>
                <w:sz w:val="22"/>
                <w:szCs w:val="22"/>
                <w:lang w:val="de-AT" w:eastAsia="de-AT"/>
              </w:rPr>
              <w:t xml:space="preserve"> steriles 1,5 ml Gefäß mit 50ml Röhrchen als Transportgefäß</w:t>
            </w:r>
          </w:p>
        </w:tc>
        <w:tc>
          <w:tcPr>
            <w:tcW w:w="3260"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b/>
                <w:sz w:val="22"/>
                <w:szCs w:val="22"/>
                <w:lang w:val="de-AT" w:eastAsia="de-AT"/>
              </w:rPr>
            </w:pPr>
          </w:p>
          <w:p w:rsidR="00A171B7" w:rsidRPr="001C4ED4" w:rsidRDefault="00A171B7"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Pilzkultur</w:t>
            </w:r>
          </w:p>
          <w:p w:rsidR="00A171B7" w:rsidRPr="001C4ED4" w:rsidRDefault="00A171B7" w:rsidP="003B2428">
            <w:pPr>
              <w:autoSpaceDE/>
              <w:autoSpaceDN/>
              <w:adjustRightInd/>
              <w:spacing w:after="120"/>
              <w:rPr>
                <w:rFonts w:ascii="Times New Roman" w:hAnsi="Times New Roman"/>
                <w:b/>
                <w:sz w:val="22"/>
                <w:szCs w:val="22"/>
                <w:lang w:val="de-AT" w:eastAsia="de-AT"/>
              </w:rPr>
            </w:pPr>
          </w:p>
          <w:p w:rsidR="00A171B7" w:rsidRPr="001C4ED4" w:rsidRDefault="00A171B7" w:rsidP="003B2428">
            <w:pPr>
              <w:autoSpaceDE/>
              <w:autoSpaceDN/>
              <w:adjustRightInd/>
              <w:spacing w:after="120"/>
              <w:rPr>
                <w:rFonts w:ascii="Times New Roman" w:hAnsi="Times New Roman"/>
                <w:b/>
                <w:sz w:val="22"/>
                <w:szCs w:val="22"/>
                <w:lang w:val="de-AT" w:eastAsia="de-AT"/>
              </w:rPr>
            </w:pPr>
            <w:r w:rsidRPr="001C4ED4">
              <w:rPr>
                <w:rFonts w:ascii="Times New Roman" w:hAnsi="Times New Roman"/>
                <w:b/>
                <w:sz w:val="22"/>
                <w:szCs w:val="22"/>
                <w:lang w:val="de-AT" w:eastAsia="de-AT"/>
              </w:rPr>
              <w:t>Dermatophyten-PCR</w:t>
            </w:r>
          </w:p>
          <w:p w:rsidR="00A171B7" w:rsidRPr="001C4ED4" w:rsidRDefault="00A171B7" w:rsidP="003B2428">
            <w:pPr>
              <w:autoSpaceDE/>
              <w:autoSpaceDN/>
              <w:adjustRightInd/>
              <w:rPr>
                <w:rFonts w:ascii="Times New Roman" w:hAnsi="Times New Roman"/>
                <w:sz w:val="22"/>
                <w:szCs w:val="22"/>
                <w:lang w:val="de-AT" w:eastAsia="de-AT"/>
              </w:rPr>
            </w:pPr>
            <w:r w:rsidRPr="001C4ED4">
              <w:rPr>
                <w:rFonts w:ascii="Times New Roman" w:hAnsi="Times New Roman"/>
                <w:sz w:val="22"/>
                <w:szCs w:val="22"/>
                <w:lang w:val="de-AT" w:eastAsia="de-AT"/>
              </w:rPr>
              <w:t xml:space="preserve">Nachweis/Identifizierung der klinisch am häufigsten auftretenden </w:t>
            </w:r>
            <w:proofErr w:type="spellStart"/>
            <w:r w:rsidRPr="001C4ED4">
              <w:rPr>
                <w:rFonts w:ascii="Times New Roman" w:hAnsi="Times New Roman"/>
                <w:sz w:val="22"/>
                <w:szCs w:val="22"/>
                <w:lang w:val="de-AT" w:eastAsia="de-AT"/>
              </w:rPr>
              <w:t>Dermatophytenspezies</w:t>
            </w:r>
            <w:proofErr w:type="spellEnd"/>
            <w:r w:rsidRPr="001C4ED4">
              <w:rPr>
                <w:rFonts w:ascii="Times New Roman" w:hAnsi="Times New Roman"/>
                <w:sz w:val="22"/>
                <w:szCs w:val="22"/>
                <w:lang w:val="de-AT" w:eastAsia="de-AT"/>
              </w:rPr>
              <w:t xml:space="preserve"> </w:t>
            </w:r>
          </w:p>
          <w:p w:rsidR="00A171B7" w:rsidRPr="001C4ED4" w:rsidRDefault="00A171B7" w:rsidP="003B2428">
            <w:pPr>
              <w:autoSpaceDE/>
              <w:autoSpaceDN/>
              <w:adjustRightInd/>
              <w:spacing w:after="120"/>
              <w:rPr>
                <w:rFonts w:ascii="Times New Roman" w:hAnsi="Times New Roman"/>
                <w:b/>
                <w:sz w:val="22"/>
                <w:szCs w:val="22"/>
                <w:lang w:val="de-AT" w:eastAsia="de-AT"/>
              </w:rPr>
            </w:pPr>
          </w:p>
          <w:p w:rsidR="00A171B7" w:rsidRPr="001C4ED4" w:rsidRDefault="00A171B7" w:rsidP="003B2428">
            <w:pPr>
              <w:autoSpaceDE/>
              <w:autoSpaceDN/>
              <w:adjustRightInd/>
              <w:spacing w:after="120"/>
              <w:rPr>
                <w:rFonts w:ascii="Times New Roman" w:hAnsi="Times New Roman"/>
                <w:b/>
                <w:sz w:val="22"/>
                <w:szCs w:val="22"/>
                <w:lang w:val="de-AT" w:eastAsia="de-AT"/>
              </w:rPr>
            </w:pPr>
          </w:p>
          <w:p w:rsidR="00A171B7" w:rsidRPr="001C4ED4" w:rsidRDefault="00A171B7" w:rsidP="003B2428">
            <w:pPr>
              <w:autoSpaceDE/>
              <w:autoSpaceDN/>
              <w:adjustRightInd/>
              <w:spacing w:after="120"/>
              <w:rPr>
                <w:rFonts w:ascii="Times New Roman" w:hAnsi="Times New Roman"/>
                <w:b/>
                <w:sz w:val="22"/>
                <w:szCs w:val="22"/>
                <w:lang w:val="de-AT" w:eastAsia="de-AT"/>
              </w:rPr>
            </w:pPr>
          </w:p>
        </w:tc>
        <w:tc>
          <w:tcPr>
            <w:tcW w:w="3260" w:type="dxa"/>
            <w:tcBorders>
              <w:top w:val="single" w:sz="4" w:space="0" w:color="auto"/>
              <w:bottom w:val="single" w:sz="4" w:space="0" w:color="auto"/>
            </w:tcBorders>
          </w:tcPr>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Infektion der Haut</w:t>
            </w:r>
          </w:p>
        </w:tc>
        <w:tc>
          <w:tcPr>
            <w:tcW w:w="1984" w:type="dxa"/>
            <w:tcBorders>
              <w:top w:val="single" w:sz="4" w:space="0" w:color="auto"/>
              <w:bottom w:val="single" w:sz="4" w:space="0" w:color="auto"/>
            </w:tcBorders>
          </w:tcPr>
          <w:p w:rsidR="00A171B7" w:rsidRPr="001C4ED4" w:rsidRDefault="00A171B7" w:rsidP="003B2428">
            <w:pPr>
              <w:autoSpaceDE/>
              <w:autoSpaceDN/>
              <w:adjustRightInd/>
              <w:spacing w:after="120"/>
              <w:rPr>
                <w:rFonts w:ascii="Times New Roman" w:hAnsi="Times New Roman"/>
                <w:sz w:val="22"/>
                <w:szCs w:val="22"/>
                <w:lang w:val="de-AT" w:eastAsia="de-AT"/>
              </w:rPr>
            </w:pPr>
          </w:p>
          <w:p w:rsidR="00A171B7" w:rsidRPr="001C4ED4" w:rsidRDefault="00A171B7" w:rsidP="003B2428">
            <w:pPr>
              <w:autoSpaceDE/>
              <w:autoSpaceDN/>
              <w:adjustRightInd/>
              <w:spacing w:after="120"/>
              <w:rPr>
                <w:rFonts w:ascii="Times New Roman" w:hAnsi="Times New Roman"/>
                <w:sz w:val="22"/>
                <w:szCs w:val="22"/>
                <w:lang w:val="de-AT" w:eastAsia="de-AT"/>
              </w:rPr>
            </w:pPr>
            <w:r w:rsidRPr="001C4ED4">
              <w:rPr>
                <w:rFonts w:ascii="Times New Roman" w:hAnsi="Times New Roman"/>
                <w:sz w:val="22"/>
                <w:szCs w:val="22"/>
                <w:lang w:val="de-AT" w:eastAsia="de-AT"/>
              </w:rPr>
              <w:t>Außerhalb der Proben-Annahmezeiten Lagerung bei +2 – 25°C</w:t>
            </w:r>
          </w:p>
        </w:tc>
        <w:tc>
          <w:tcPr>
            <w:tcW w:w="3261" w:type="dxa"/>
            <w:tcBorders>
              <w:top w:val="single" w:sz="4" w:space="0" w:color="auto"/>
              <w:bottom w:val="single" w:sz="4" w:space="0" w:color="auto"/>
            </w:tcBorders>
          </w:tcPr>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Nagel: kleine, infizierte Teile des Nagels verwenden</w:t>
            </w: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Haut: Hautschuppen mind. 20 Stück</w:t>
            </w:r>
          </w:p>
          <w:p w:rsidR="00A171B7" w:rsidRPr="001C4ED4" w:rsidRDefault="00A171B7" w:rsidP="003B2428">
            <w:pPr>
              <w:autoSpaceDE/>
              <w:autoSpaceDN/>
              <w:adjustRightInd/>
              <w:spacing w:before="100" w:beforeAutospacing="1" w:after="100" w:afterAutospacing="1"/>
              <w:rPr>
                <w:rFonts w:ascii="Times New Roman" w:hAnsi="Times New Roman"/>
                <w:sz w:val="22"/>
                <w:szCs w:val="22"/>
                <w:lang w:val="de-AT" w:eastAsia="de-AT"/>
              </w:rPr>
            </w:pPr>
            <w:r w:rsidRPr="001C4ED4">
              <w:rPr>
                <w:rFonts w:ascii="Times New Roman" w:hAnsi="Times New Roman"/>
                <w:sz w:val="22"/>
                <w:szCs w:val="22"/>
                <w:lang w:val="de-AT" w:eastAsia="de-AT"/>
              </w:rPr>
              <w:t xml:space="preserve">Haare: mit Follikel, maximale Länge von 2cm ab Haarboden, </w:t>
            </w:r>
          </w:p>
        </w:tc>
      </w:tr>
    </w:tbl>
    <w:p w:rsidR="00B2178B" w:rsidRPr="001C4ED4" w:rsidRDefault="00B2178B" w:rsidP="003B2428">
      <w:pPr>
        <w:autoSpaceDE/>
        <w:autoSpaceDN/>
        <w:adjustRightInd/>
        <w:spacing w:before="100" w:beforeAutospacing="1" w:after="100" w:afterAutospacing="1"/>
        <w:rPr>
          <w:rFonts w:ascii="Times New Roman" w:hAnsi="Times New Roman"/>
          <w:sz w:val="22"/>
          <w:szCs w:val="22"/>
          <w:lang w:val="de-AT" w:eastAsia="de-AT"/>
        </w:rPr>
      </w:pPr>
    </w:p>
    <w:tbl>
      <w:tblPr>
        <w:tblStyle w:val="Tabellenraster"/>
        <w:tblpPr w:leftFromText="141" w:rightFromText="141" w:vertAnchor="text" w:tblpX="562" w:tblpY="1"/>
        <w:tblOverlap w:val="never"/>
        <w:tblW w:w="15629" w:type="dxa"/>
        <w:tblLayout w:type="fixed"/>
        <w:tblLook w:val="04A0" w:firstRow="1" w:lastRow="0" w:firstColumn="1" w:lastColumn="0" w:noHBand="0" w:noVBand="1"/>
      </w:tblPr>
      <w:tblGrid>
        <w:gridCol w:w="15629"/>
      </w:tblGrid>
      <w:tr w:rsidR="00B2178B" w:rsidRPr="00B2178B" w:rsidTr="00B2178B">
        <w:trPr>
          <w:cantSplit/>
          <w:trHeight w:val="567"/>
        </w:trPr>
        <w:tc>
          <w:tcPr>
            <w:tcW w:w="15629" w:type="dxa"/>
            <w:tcBorders>
              <w:bottom w:val="single" w:sz="4" w:space="0" w:color="auto"/>
            </w:tcBorders>
            <w:vAlign w:val="center"/>
          </w:tcPr>
          <w:p w:rsidR="00B2178B" w:rsidRPr="001C6DA6" w:rsidRDefault="00B2178B" w:rsidP="003B2428">
            <w:pPr>
              <w:autoSpaceDE/>
              <w:autoSpaceDN/>
              <w:adjustRightInd/>
              <w:rPr>
                <w:rFonts w:ascii="Times New Roman" w:hAnsi="Times New Roman"/>
                <w:b/>
                <w:bCs/>
                <w:sz w:val="22"/>
                <w:szCs w:val="22"/>
                <w:lang w:val="de-AT" w:eastAsia="de-AT"/>
              </w:rPr>
            </w:pPr>
            <w:r w:rsidRPr="001C4ED4">
              <w:rPr>
                <w:rFonts w:ascii="Times New Roman" w:hAnsi="Times New Roman"/>
                <w:b/>
                <w:bCs/>
                <w:sz w:val="22"/>
                <w:szCs w:val="22"/>
                <w:lang w:val="de-AT" w:eastAsia="de-AT"/>
              </w:rPr>
              <w:t>Die Angaben ergeben sich aus der Kombination von Fachliteratur und hausinternen Probenannahmezeiten.</w:t>
            </w:r>
          </w:p>
        </w:tc>
      </w:tr>
    </w:tbl>
    <w:p w:rsidR="00B2178B" w:rsidRPr="001C6DA6" w:rsidRDefault="00B2178B" w:rsidP="001C4ED4">
      <w:pPr>
        <w:autoSpaceDE/>
        <w:autoSpaceDN/>
        <w:adjustRightInd/>
        <w:spacing w:before="100" w:beforeAutospacing="1" w:after="100" w:afterAutospacing="1"/>
        <w:rPr>
          <w:rFonts w:ascii="Times New Roman" w:hAnsi="Times New Roman"/>
          <w:sz w:val="22"/>
          <w:szCs w:val="22"/>
          <w:lang w:val="de-AT" w:eastAsia="de-AT"/>
        </w:rPr>
      </w:pPr>
    </w:p>
    <w:sectPr w:rsidR="00B2178B" w:rsidRPr="001C6DA6" w:rsidSect="00843F4D">
      <w:footerReference w:type="default" r:id="rId23"/>
      <w:pgSz w:w="16838" w:h="11906" w:orient="landscape" w:code="9"/>
      <w:pgMar w:top="567" w:right="539" w:bottom="113" w:left="284" w:header="720"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9D9" w:rsidRDefault="000919D9" w:rsidP="003B1508">
      <w:r>
        <w:separator/>
      </w:r>
    </w:p>
  </w:endnote>
  <w:endnote w:type="continuationSeparator" w:id="0">
    <w:p w:rsidR="000919D9" w:rsidRDefault="000919D9" w:rsidP="003B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F4D" w:rsidRPr="00FB531F" w:rsidRDefault="00843F4D" w:rsidP="00FB531F">
    <w:pPr>
      <w:tabs>
        <w:tab w:val="center" w:pos="4536"/>
        <w:tab w:val="right" w:pos="9072"/>
      </w:tabs>
      <w:autoSpaceDE/>
      <w:autoSpaceDN/>
      <w:adjustRightInd/>
      <w:rPr>
        <w:rFonts w:ascii="Verdana" w:hAnsi="Verdana"/>
        <w:sz w:val="8"/>
        <w:szCs w:val="16"/>
      </w:rPr>
    </w:pPr>
  </w:p>
  <w:tbl>
    <w:tblPr>
      <w:tblW w:w="4750" w:type="pct"/>
      <w:jc w:val="center"/>
      <w:tblLayout w:type="fixed"/>
      <w:tblCellMar>
        <w:left w:w="70" w:type="dxa"/>
        <w:right w:w="70" w:type="dxa"/>
      </w:tblCellMar>
      <w:tblLook w:val="0000" w:firstRow="0" w:lastRow="0" w:firstColumn="0" w:lastColumn="0" w:noHBand="0" w:noVBand="0"/>
    </w:tblPr>
    <w:tblGrid>
      <w:gridCol w:w="5072"/>
      <w:gridCol w:w="5071"/>
      <w:gridCol w:w="5071"/>
    </w:tblGrid>
    <w:tr w:rsidR="00843F4D" w:rsidTr="00FB531F">
      <w:trPr>
        <w:jc w:val="center"/>
      </w:trPr>
      <w:tc>
        <w:tcPr>
          <w:tcW w:w="5385" w:type="dxa"/>
        </w:tcPr>
        <w:p w:rsidR="00843F4D" w:rsidRDefault="00843F4D" w:rsidP="00FB531F">
          <w:pPr>
            <w:tabs>
              <w:tab w:val="center" w:pos="4536"/>
              <w:tab w:val="right" w:pos="9072"/>
            </w:tabs>
            <w:autoSpaceDE/>
            <w:autoSpaceDN/>
            <w:adjustRightInd/>
            <w:rPr>
              <w:rFonts w:ascii="Verdana" w:hAnsi="Verdana"/>
              <w:sz w:val="14"/>
              <w:szCs w:val="16"/>
            </w:rPr>
          </w:pPr>
          <w:r>
            <w:rPr>
              <w:rFonts w:ascii="Verdana" w:hAnsi="Verdana"/>
              <w:sz w:val="14"/>
              <w:szCs w:val="16"/>
            </w:rPr>
            <w:t xml:space="preserve">Erstellung: </w:t>
          </w:r>
        </w:p>
      </w:tc>
      <w:tc>
        <w:tcPr>
          <w:tcW w:w="5385" w:type="dxa"/>
        </w:tcPr>
        <w:p w:rsidR="00843F4D" w:rsidRDefault="00843F4D" w:rsidP="00FB531F">
          <w:pPr>
            <w:tabs>
              <w:tab w:val="center" w:pos="4536"/>
              <w:tab w:val="right" w:pos="9072"/>
            </w:tabs>
            <w:autoSpaceDE/>
            <w:autoSpaceDN/>
            <w:adjustRightInd/>
            <w:jc w:val="center"/>
            <w:rPr>
              <w:rFonts w:ascii="Verdana" w:hAnsi="Verdana"/>
              <w:sz w:val="14"/>
              <w:szCs w:val="16"/>
            </w:rPr>
          </w:pPr>
          <w:proofErr w:type="spellStart"/>
          <w:r>
            <w:rPr>
              <w:rFonts w:ascii="Verdana" w:hAnsi="Verdana"/>
              <w:sz w:val="14"/>
              <w:szCs w:val="16"/>
            </w:rPr>
            <w:t>Pruefung</w:t>
          </w:r>
          <w:proofErr w:type="spellEnd"/>
          <w:r>
            <w:rPr>
              <w:rFonts w:ascii="Verdana" w:hAnsi="Verdana"/>
              <w:sz w:val="14"/>
              <w:szCs w:val="16"/>
            </w:rPr>
            <w:t xml:space="preserve">: </w:t>
          </w:r>
        </w:p>
      </w:tc>
      <w:tc>
        <w:tcPr>
          <w:tcW w:w="5385" w:type="dxa"/>
        </w:tcPr>
        <w:p w:rsidR="00843F4D" w:rsidRDefault="00843F4D" w:rsidP="00FB531F">
          <w:pPr>
            <w:tabs>
              <w:tab w:val="center" w:pos="4536"/>
              <w:tab w:val="right" w:pos="9072"/>
            </w:tabs>
            <w:autoSpaceDE/>
            <w:autoSpaceDN/>
            <w:adjustRightInd/>
            <w:jc w:val="right"/>
            <w:rPr>
              <w:rFonts w:ascii="Verdana" w:hAnsi="Verdana"/>
              <w:sz w:val="14"/>
              <w:szCs w:val="16"/>
            </w:rPr>
          </w:pPr>
          <w:r>
            <w:rPr>
              <w:rFonts w:ascii="Verdana" w:hAnsi="Verdana"/>
              <w:sz w:val="14"/>
              <w:szCs w:val="16"/>
            </w:rPr>
            <w:t xml:space="preserve">Freigabe: </w:t>
          </w:r>
        </w:p>
      </w:tc>
    </w:tr>
    <w:tr w:rsidR="00843F4D" w:rsidTr="00FB531F">
      <w:trPr>
        <w:jc w:val="center"/>
      </w:trPr>
      <w:tc>
        <w:tcPr>
          <w:tcW w:w="5385" w:type="dxa"/>
        </w:tcPr>
        <w:p w:rsidR="00843F4D" w:rsidRDefault="00843F4D" w:rsidP="00FB531F">
          <w:pPr>
            <w:tabs>
              <w:tab w:val="center" w:pos="4536"/>
              <w:tab w:val="right" w:pos="9072"/>
            </w:tabs>
            <w:autoSpaceDE/>
            <w:autoSpaceDN/>
            <w:adjustRightInd/>
            <w:rPr>
              <w:rFonts w:ascii="Verdana" w:hAnsi="Verdana"/>
              <w:sz w:val="14"/>
              <w:szCs w:val="16"/>
            </w:rPr>
          </w:pPr>
          <w:r>
            <w:rPr>
              <w:rFonts w:ascii="Verdana" w:hAnsi="Verdana"/>
              <w:sz w:val="14"/>
              <w:szCs w:val="16"/>
            </w:rPr>
            <w:t>Belegschaft (</w:t>
          </w:r>
          <w:proofErr w:type="spellStart"/>
          <w:r>
            <w:rPr>
              <w:rFonts w:ascii="Verdana" w:hAnsi="Verdana"/>
              <w:sz w:val="14"/>
              <w:szCs w:val="16"/>
            </w:rPr>
            <w:t>Koord</w:t>
          </w:r>
          <w:proofErr w:type="spellEnd"/>
          <w:r>
            <w:rPr>
              <w:rFonts w:ascii="Verdana" w:hAnsi="Verdana"/>
              <w:sz w:val="14"/>
              <w:szCs w:val="16"/>
            </w:rPr>
            <w:t>.)</w:t>
          </w:r>
        </w:p>
      </w:tc>
      <w:tc>
        <w:tcPr>
          <w:tcW w:w="5385" w:type="dxa"/>
        </w:tcPr>
        <w:p w:rsidR="00843F4D" w:rsidRDefault="00843F4D" w:rsidP="00FB531F">
          <w:pPr>
            <w:tabs>
              <w:tab w:val="center" w:pos="4536"/>
              <w:tab w:val="right" w:pos="9072"/>
            </w:tabs>
            <w:autoSpaceDE/>
            <w:autoSpaceDN/>
            <w:adjustRightInd/>
            <w:jc w:val="center"/>
            <w:rPr>
              <w:rFonts w:ascii="Verdana" w:hAnsi="Verdana"/>
              <w:sz w:val="14"/>
              <w:szCs w:val="16"/>
            </w:rPr>
          </w:pPr>
          <w:proofErr w:type="spellStart"/>
          <w:r>
            <w:rPr>
              <w:rFonts w:ascii="Verdana" w:hAnsi="Verdana"/>
              <w:sz w:val="14"/>
              <w:szCs w:val="16"/>
            </w:rPr>
            <w:t>BereichsleiterIn</w:t>
          </w:r>
          <w:proofErr w:type="spellEnd"/>
        </w:p>
      </w:tc>
      <w:tc>
        <w:tcPr>
          <w:tcW w:w="5385" w:type="dxa"/>
        </w:tcPr>
        <w:p w:rsidR="00843F4D" w:rsidRDefault="00843F4D" w:rsidP="00FB531F">
          <w:pPr>
            <w:tabs>
              <w:tab w:val="center" w:pos="4536"/>
              <w:tab w:val="right" w:pos="9072"/>
            </w:tabs>
            <w:autoSpaceDE/>
            <w:autoSpaceDN/>
            <w:adjustRightInd/>
            <w:jc w:val="right"/>
            <w:rPr>
              <w:rFonts w:ascii="Verdana" w:hAnsi="Verdana"/>
              <w:sz w:val="14"/>
              <w:szCs w:val="16"/>
            </w:rPr>
          </w:pPr>
          <w:proofErr w:type="spellStart"/>
          <w:r>
            <w:rPr>
              <w:rFonts w:ascii="Verdana" w:hAnsi="Verdana"/>
              <w:sz w:val="14"/>
              <w:szCs w:val="16"/>
            </w:rPr>
            <w:t>BereichsleiterIn</w:t>
          </w:r>
          <w:proofErr w:type="spellEnd"/>
        </w:p>
      </w:tc>
    </w:tr>
  </w:tbl>
  <w:p w:rsidR="00843F4D" w:rsidRPr="00FB531F" w:rsidRDefault="00843F4D" w:rsidP="00FB531F">
    <w:pPr>
      <w:tabs>
        <w:tab w:val="center" w:pos="4536"/>
        <w:tab w:val="right" w:pos="9072"/>
      </w:tabs>
      <w:autoSpaceDE/>
      <w:autoSpaceDN/>
      <w:adjustRightInd/>
      <w:rPr>
        <w:rFonts w:ascii="Verdana" w:hAnsi="Verdana"/>
        <w:sz w:val="8"/>
        <w:szCs w:val="16"/>
      </w:rPr>
    </w:pPr>
  </w:p>
  <w:tbl>
    <w:tblPr>
      <w:tblStyle w:val="Tabellenras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95"/>
      <w:gridCol w:w="4126"/>
      <w:gridCol w:w="2865"/>
    </w:tblGrid>
    <w:tr w:rsidR="00843F4D" w:rsidRPr="00FB531F" w:rsidTr="00FB531F">
      <w:tc>
        <w:tcPr>
          <w:tcW w:w="3495" w:type="dxa"/>
        </w:tcPr>
        <w:p w:rsidR="00843F4D" w:rsidRPr="00FB531F" w:rsidRDefault="00843F4D" w:rsidP="00FB531F">
          <w:pPr>
            <w:tabs>
              <w:tab w:val="center" w:pos="4536"/>
              <w:tab w:val="right" w:pos="9072"/>
            </w:tabs>
            <w:autoSpaceDE/>
            <w:autoSpaceDN/>
            <w:adjustRightInd/>
            <w:rPr>
              <w:rFonts w:ascii="Verdana" w:hAnsi="Verdana"/>
              <w:sz w:val="14"/>
              <w:szCs w:val="16"/>
            </w:rPr>
          </w:pPr>
          <w:r w:rsidRPr="00FB531F">
            <w:rPr>
              <w:rFonts w:ascii="Verdana" w:hAnsi="Verdana"/>
              <w:sz w:val="14"/>
              <w:szCs w:val="16"/>
            </w:rPr>
            <w:t xml:space="preserve">Druckdatum: </w:t>
          </w:r>
          <w:r w:rsidRPr="00FB531F">
            <w:rPr>
              <w:rFonts w:ascii="Verdana" w:hAnsi="Verdana"/>
              <w:sz w:val="14"/>
              <w:szCs w:val="16"/>
            </w:rPr>
            <w:fldChar w:fldCharType="begin"/>
          </w:r>
          <w:r w:rsidRPr="00FB531F">
            <w:rPr>
              <w:rFonts w:ascii="Verdana" w:hAnsi="Verdana"/>
              <w:sz w:val="14"/>
              <w:szCs w:val="16"/>
            </w:rPr>
            <w:instrText xml:space="preserve"> PRINTDATE   \* MERGEFORMAT </w:instrText>
          </w:r>
          <w:r w:rsidRPr="00FB531F">
            <w:rPr>
              <w:rFonts w:ascii="Verdana" w:hAnsi="Verdana"/>
              <w:sz w:val="14"/>
              <w:szCs w:val="16"/>
            </w:rPr>
            <w:fldChar w:fldCharType="separate"/>
          </w:r>
          <w:r>
            <w:rPr>
              <w:rFonts w:ascii="Verdana" w:hAnsi="Verdana"/>
              <w:noProof/>
              <w:sz w:val="14"/>
              <w:szCs w:val="16"/>
            </w:rPr>
            <w:t>19.05.2021 12:46:00</w:t>
          </w:r>
          <w:r w:rsidRPr="00FB531F">
            <w:rPr>
              <w:rFonts w:ascii="Verdana" w:hAnsi="Verdana"/>
              <w:sz w:val="14"/>
              <w:szCs w:val="16"/>
            </w:rPr>
            <w:fldChar w:fldCharType="end"/>
          </w:r>
        </w:p>
      </w:tc>
      <w:tc>
        <w:tcPr>
          <w:tcW w:w="4126" w:type="dxa"/>
        </w:tcPr>
        <w:p w:rsidR="00843F4D" w:rsidRPr="00FB531F" w:rsidRDefault="00843F4D" w:rsidP="00FB531F">
          <w:pPr>
            <w:tabs>
              <w:tab w:val="center" w:pos="4536"/>
              <w:tab w:val="right" w:pos="9072"/>
            </w:tabs>
            <w:autoSpaceDE/>
            <w:autoSpaceDN/>
            <w:adjustRightInd/>
            <w:rPr>
              <w:rFonts w:ascii="Verdana" w:hAnsi="Verdana"/>
              <w:sz w:val="14"/>
              <w:szCs w:val="16"/>
            </w:rPr>
          </w:pPr>
        </w:p>
      </w:tc>
      <w:tc>
        <w:tcPr>
          <w:tcW w:w="2865" w:type="dxa"/>
        </w:tcPr>
        <w:p w:rsidR="00843F4D" w:rsidRPr="00FB531F" w:rsidRDefault="00843F4D" w:rsidP="00FB531F">
          <w:pPr>
            <w:tabs>
              <w:tab w:val="center" w:pos="4536"/>
              <w:tab w:val="right" w:pos="9072"/>
            </w:tabs>
            <w:autoSpaceDE/>
            <w:autoSpaceDN/>
            <w:adjustRightInd/>
            <w:jc w:val="right"/>
            <w:rPr>
              <w:rFonts w:ascii="Verdana" w:hAnsi="Verdana"/>
              <w:sz w:val="14"/>
              <w:szCs w:val="16"/>
            </w:rPr>
          </w:pPr>
          <w:r w:rsidRPr="00FB531F">
            <w:rPr>
              <w:rFonts w:ascii="Verdana" w:hAnsi="Verdana"/>
              <w:sz w:val="14"/>
              <w:szCs w:val="16"/>
            </w:rPr>
            <w:t xml:space="preserve">Seite </w:t>
          </w:r>
          <w:r w:rsidRPr="00FB531F">
            <w:rPr>
              <w:rFonts w:ascii="Verdana" w:hAnsi="Verdana"/>
              <w:sz w:val="14"/>
              <w:szCs w:val="16"/>
            </w:rPr>
            <w:fldChar w:fldCharType="begin"/>
          </w:r>
          <w:r w:rsidRPr="00FB531F">
            <w:rPr>
              <w:rFonts w:ascii="Verdana" w:hAnsi="Verdana"/>
              <w:sz w:val="14"/>
              <w:szCs w:val="16"/>
            </w:rPr>
            <w:instrText xml:space="preserve"> PAGE   \* MERGEFORMAT </w:instrText>
          </w:r>
          <w:r w:rsidRPr="00FB531F">
            <w:rPr>
              <w:rFonts w:ascii="Verdana" w:hAnsi="Verdana"/>
              <w:sz w:val="14"/>
              <w:szCs w:val="16"/>
            </w:rPr>
            <w:fldChar w:fldCharType="separate"/>
          </w:r>
          <w:r w:rsidR="009D2278">
            <w:rPr>
              <w:rFonts w:ascii="Verdana" w:hAnsi="Verdana"/>
              <w:noProof/>
              <w:sz w:val="14"/>
              <w:szCs w:val="16"/>
            </w:rPr>
            <w:t>21</w:t>
          </w:r>
          <w:r w:rsidRPr="00FB531F">
            <w:rPr>
              <w:rFonts w:ascii="Verdana" w:hAnsi="Verdana"/>
              <w:sz w:val="14"/>
              <w:szCs w:val="16"/>
            </w:rPr>
            <w:fldChar w:fldCharType="end"/>
          </w:r>
          <w:r w:rsidRPr="00FB531F">
            <w:rPr>
              <w:rFonts w:ascii="Verdana" w:hAnsi="Verdana"/>
              <w:sz w:val="14"/>
              <w:szCs w:val="16"/>
            </w:rPr>
            <w:t>/</w:t>
          </w:r>
          <w:r w:rsidRPr="00FB531F">
            <w:rPr>
              <w:rFonts w:ascii="Verdana" w:hAnsi="Verdana"/>
              <w:sz w:val="14"/>
              <w:szCs w:val="16"/>
            </w:rPr>
            <w:fldChar w:fldCharType="begin"/>
          </w:r>
          <w:r w:rsidRPr="00FB531F">
            <w:rPr>
              <w:rFonts w:ascii="Verdana" w:hAnsi="Verdana"/>
              <w:sz w:val="14"/>
              <w:szCs w:val="16"/>
            </w:rPr>
            <w:instrText xml:space="preserve"> NUMPAGES   \* MERGEFORMAT </w:instrText>
          </w:r>
          <w:r w:rsidRPr="00FB531F">
            <w:rPr>
              <w:rFonts w:ascii="Verdana" w:hAnsi="Verdana"/>
              <w:sz w:val="14"/>
              <w:szCs w:val="16"/>
            </w:rPr>
            <w:fldChar w:fldCharType="separate"/>
          </w:r>
          <w:r w:rsidR="009D2278">
            <w:rPr>
              <w:rFonts w:ascii="Verdana" w:hAnsi="Verdana"/>
              <w:noProof/>
              <w:sz w:val="14"/>
              <w:szCs w:val="16"/>
            </w:rPr>
            <w:t>21</w:t>
          </w:r>
          <w:r w:rsidRPr="00FB531F">
            <w:rPr>
              <w:rFonts w:ascii="Verdana" w:hAnsi="Verdana"/>
              <w:sz w:val="14"/>
              <w:szCs w:val="16"/>
            </w:rPr>
            <w:fldChar w:fldCharType="end"/>
          </w:r>
        </w:p>
      </w:tc>
    </w:tr>
  </w:tbl>
  <w:p w:rsidR="00843F4D" w:rsidRPr="00FB531F" w:rsidRDefault="00843F4D" w:rsidP="00FB531F">
    <w:pPr>
      <w:tabs>
        <w:tab w:val="center" w:pos="4536"/>
        <w:tab w:val="right" w:pos="9072"/>
      </w:tabs>
      <w:autoSpaceDE/>
      <w:autoSpaceDN/>
      <w:adjustRightInd/>
      <w:jc w:val="center"/>
      <w:rPr>
        <w:rFonts w:ascii="Verdana" w:hAnsi="Verdana"/>
        <w:sz w:val="14"/>
        <w:szCs w:val="16"/>
      </w:rPr>
    </w:pPr>
    <w:r w:rsidRPr="00FB531F">
      <w:rPr>
        <w:rFonts w:ascii="Verdana" w:hAnsi="Verdana"/>
        <w:sz w:val="14"/>
        <w:szCs w:val="16"/>
      </w:rPr>
      <w:t>Informationsexemplar, unterliegt nicht dem Änderungsdienst</w:t>
    </w:r>
  </w:p>
  <w:p w:rsidR="00843F4D" w:rsidRPr="00FB531F" w:rsidRDefault="00843F4D" w:rsidP="00FB531F">
    <w:pPr>
      <w:pStyle w:val="Fuzeile"/>
      <w:rPr>
        <w:rFonts w:ascii="Verdana" w:hAnsi="Verdana"/>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9D9" w:rsidRDefault="000919D9" w:rsidP="003B1508">
      <w:r>
        <w:separator/>
      </w:r>
    </w:p>
  </w:footnote>
  <w:footnote w:type="continuationSeparator" w:id="0">
    <w:p w:rsidR="000919D9" w:rsidRDefault="000919D9" w:rsidP="003B1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DA8"/>
    <w:multiLevelType w:val="multilevel"/>
    <w:tmpl w:val="AE5EF1D4"/>
    <w:lvl w:ilvl="0">
      <w:start w:val="1"/>
      <w:numFmt w:val="decimal"/>
      <w:pStyle w:val="AMBQM1"/>
      <w:lvlText w:val="%1"/>
      <w:lvlJc w:val="left"/>
      <w:pPr>
        <w:tabs>
          <w:tab w:val="num" w:pos="567"/>
        </w:tabs>
        <w:ind w:left="567" w:hanging="567"/>
      </w:pPr>
      <w:rPr>
        <w:rFonts w:cs="Times New Roman" w:hint="default"/>
        <w:b/>
      </w:rPr>
    </w:lvl>
    <w:lvl w:ilvl="1">
      <w:start w:val="1"/>
      <w:numFmt w:val="decimal"/>
      <w:pStyle w:val="AMBQM2"/>
      <w:lvlText w:val="%1.%2"/>
      <w:lvlJc w:val="left"/>
      <w:pPr>
        <w:tabs>
          <w:tab w:val="num" w:pos="567"/>
        </w:tabs>
        <w:ind w:left="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1EFA0483"/>
    <w:multiLevelType w:val="hybridMultilevel"/>
    <w:tmpl w:val="92F42EF8"/>
    <w:lvl w:ilvl="0" w:tplc="C7EAD7F6">
      <w:start w:val="1"/>
      <w:numFmt w:val="bullet"/>
      <w:pStyle w:val="AMBQMStandard"/>
      <w:lvlText w:val=""/>
      <w:lvlJc w:val="left"/>
      <w:pPr>
        <w:tabs>
          <w:tab w:val="num" w:pos="284"/>
        </w:tabs>
        <w:ind w:left="641" w:hanging="284"/>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Arial"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Aria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Aria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7E7DD2"/>
    <w:multiLevelType w:val="hybridMultilevel"/>
    <w:tmpl w:val="667619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276E22"/>
    <w:multiLevelType w:val="multilevel"/>
    <w:tmpl w:val="FCB2CE42"/>
    <w:lvl w:ilvl="0">
      <w:start w:val="5"/>
      <w:numFmt w:val="decimal"/>
      <w:pStyle w:val="berschrift1"/>
      <w:lvlText w:val="%1"/>
      <w:lvlJc w:val="left"/>
      <w:pPr>
        <w:tabs>
          <w:tab w:val="num" w:pos="432"/>
        </w:tabs>
        <w:ind w:left="432" w:hanging="432"/>
      </w:pPr>
      <w:rPr>
        <w:rFonts w:cs="Times New Roman" w:hint="default"/>
      </w:rPr>
    </w:lvl>
    <w:lvl w:ilvl="1">
      <w:start w:val="1"/>
      <w:numFmt w:val="decimal"/>
      <w:pStyle w:val="berschrift2"/>
      <w:lvlText w:val="%1.%2"/>
      <w:lvlJc w:val="left"/>
      <w:pPr>
        <w:tabs>
          <w:tab w:val="num" w:pos="576"/>
        </w:tabs>
        <w:ind w:left="576" w:hanging="576"/>
      </w:pPr>
      <w:rPr>
        <w:rFonts w:cs="Times New Roman" w:hint="default"/>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ascii="Arial" w:hAnsi="Arial" w:cs="Symbol" w:hint="default"/>
        <w:b/>
        <w:i/>
        <w:sz w:val="24"/>
        <w:szCs w:val="24"/>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48"/>
    <w:rsid w:val="000039BB"/>
    <w:rsid w:val="00006E8A"/>
    <w:rsid w:val="000358A7"/>
    <w:rsid w:val="000451B7"/>
    <w:rsid w:val="000471E6"/>
    <w:rsid w:val="000577DB"/>
    <w:rsid w:val="0006538F"/>
    <w:rsid w:val="00070B32"/>
    <w:rsid w:val="000739BA"/>
    <w:rsid w:val="00080AC4"/>
    <w:rsid w:val="000919D9"/>
    <w:rsid w:val="00091ED4"/>
    <w:rsid w:val="00092093"/>
    <w:rsid w:val="00095A55"/>
    <w:rsid w:val="0009622C"/>
    <w:rsid w:val="000A0EF4"/>
    <w:rsid w:val="000A7AB9"/>
    <w:rsid w:val="000B3DBF"/>
    <w:rsid w:val="000D7E0A"/>
    <w:rsid w:val="000E3C1A"/>
    <w:rsid w:val="000E6D81"/>
    <w:rsid w:val="000F1832"/>
    <w:rsid w:val="000F31AD"/>
    <w:rsid w:val="000F5B0D"/>
    <w:rsid w:val="00100A56"/>
    <w:rsid w:val="0010336C"/>
    <w:rsid w:val="00103376"/>
    <w:rsid w:val="00106E33"/>
    <w:rsid w:val="0012049D"/>
    <w:rsid w:val="00131FDD"/>
    <w:rsid w:val="001335B4"/>
    <w:rsid w:val="0014052F"/>
    <w:rsid w:val="001427C4"/>
    <w:rsid w:val="00144DE9"/>
    <w:rsid w:val="00154E16"/>
    <w:rsid w:val="00164DE8"/>
    <w:rsid w:val="00175A73"/>
    <w:rsid w:val="00187596"/>
    <w:rsid w:val="001A2FA1"/>
    <w:rsid w:val="001B29B0"/>
    <w:rsid w:val="001B44C1"/>
    <w:rsid w:val="001C26DF"/>
    <w:rsid w:val="001C2B8D"/>
    <w:rsid w:val="001C4C60"/>
    <w:rsid w:val="001C4ED4"/>
    <w:rsid w:val="001C6DA6"/>
    <w:rsid w:val="001D0C5F"/>
    <w:rsid w:val="001D56EC"/>
    <w:rsid w:val="001E0EED"/>
    <w:rsid w:val="001F60A6"/>
    <w:rsid w:val="0020681A"/>
    <w:rsid w:val="0022403A"/>
    <w:rsid w:val="002251D8"/>
    <w:rsid w:val="0022684C"/>
    <w:rsid w:val="00227B3E"/>
    <w:rsid w:val="002371FB"/>
    <w:rsid w:val="00240446"/>
    <w:rsid w:val="002409D8"/>
    <w:rsid w:val="00241B4B"/>
    <w:rsid w:val="00242B8D"/>
    <w:rsid w:val="00244382"/>
    <w:rsid w:val="00254900"/>
    <w:rsid w:val="002624F7"/>
    <w:rsid w:val="002678FE"/>
    <w:rsid w:val="00276EB0"/>
    <w:rsid w:val="00291970"/>
    <w:rsid w:val="002A0CAA"/>
    <w:rsid w:val="002A14E0"/>
    <w:rsid w:val="002A3CEE"/>
    <w:rsid w:val="002A6546"/>
    <w:rsid w:val="002D56C4"/>
    <w:rsid w:val="002E47A8"/>
    <w:rsid w:val="002F7CA5"/>
    <w:rsid w:val="002F7EC0"/>
    <w:rsid w:val="00302287"/>
    <w:rsid w:val="00307E99"/>
    <w:rsid w:val="00313062"/>
    <w:rsid w:val="003154C5"/>
    <w:rsid w:val="00316BEC"/>
    <w:rsid w:val="003527B0"/>
    <w:rsid w:val="00354521"/>
    <w:rsid w:val="003546B8"/>
    <w:rsid w:val="0036096A"/>
    <w:rsid w:val="00360AEA"/>
    <w:rsid w:val="00361C89"/>
    <w:rsid w:val="00387E99"/>
    <w:rsid w:val="00394E52"/>
    <w:rsid w:val="00396A6D"/>
    <w:rsid w:val="003B1508"/>
    <w:rsid w:val="003B2428"/>
    <w:rsid w:val="003B4265"/>
    <w:rsid w:val="003D599E"/>
    <w:rsid w:val="004251DD"/>
    <w:rsid w:val="00440861"/>
    <w:rsid w:val="004424EA"/>
    <w:rsid w:val="0045572A"/>
    <w:rsid w:val="0046693F"/>
    <w:rsid w:val="00467B68"/>
    <w:rsid w:val="004702CD"/>
    <w:rsid w:val="00483AF9"/>
    <w:rsid w:val="004A251F"/>
    <w:rsid w:val="004B0B1F"/>
    <w:rsid w:val="004B4507"/>
    <w:rsid w:val="004B5C74"/>
    <w:rsid w:val="004C4408"/>
    <w:rsid w:val="004D19B1"/>
    <w:rsid w:val="004D7A0C"/>
    <w:rsid w:val="004E0B21"/>
    <w:rsid w:val="004E45A5"/>
    <w:rsid w:val="004F3720"/>
    <w:rsid w:val="004F64BD"/>
    <w:rsid w:val="00500145"/>
    <w:rsid w:val="00510827"/>
    <w:rsid w:val="00517F9B"/>
    <w:rsid w:val="00522268"/>
    <w:rsid w:val="0053193E"/>
    <w:rsid w:val="0053270C"/>
    <w:rsid w:val="00533836"/>
    <w:rsid w:val="00535820"/>
    <w:rsid w:val="00536496"/>
    <w:rsid w:val="005402B0"/>
    <w:rsid w:val="00542D24"/>
    <w:rsid w:val="00545E65"/>
    <w:rsid w:val="00552DDF"/>
    <w:rsid w:val="00561833"/>
    <w:rsid w:val="00561B73"/>
    <w:rsid w:val="00563275"/>
    <w:rsid w:val="00565FDA"/>
    <w:rsid w:val="00581D6E"/>
    <w:rsid w:val="0058590E"/>
    <w:rsid w:val="005A48DC"/>
    <w:rsid w:val="005A58A7"/>
    <w:rsid w:val="005A71DE"/>
    <w:rsid w:val="005C604A"/>
    <w:rsid w:val="005C6CED"/>
    <w:rsid w:val="005D689B"/>
    <w:rsid w:val="005E24E4"/>
    <w:rsid w:val="005F373D"/>
    <w:rsid w:val="00612279"/>
    <w:rsid w:val="00612DAE"/>
    <w:rsid w:val="00613309"/>
    <w:rsid w:val="00614F6D"/>
    <w:rsid w:val="00615663"/>
    <w:rsid w:val="006167A2"/>
    <w:rsid w:val="00620367"/>
    <w:rsid w:val="00620A82"/>
    <w:rsid w:val="006215B0"/>
    <w:rsid w:val="006217EB"/>
    <w:rsid w:val="00656F2C"/>
    <w:rsid w:val="006602AE"/>
    <w:rsid w:val="0067234B"/>
    <w:rsid w:val="00673A5A"/>
    <w:rsid w:val="00674AC0"/>
    <w:rsid w:val="006760B8"/>
    <w:rsid w:val="006821FD"/>
    <w:rsid w:val="006856EF"/>
    <w:rsid w:val="00697EF1"/>
    <w:rsid w:val="006A7899"/>
    <w:rsid w:val="006B2C67"/>
    <w:rsid w:val="006C5A04"/>
    <w:rsid w:val="006C77A6"/>
    <w:rsid w:val="006D021C"/>
    <w:rsid w:val="006D234A"/>
    <w:rsid w:val="006D3818"/>
    <w:rsid w:val="006E7433"/>
    <w:rsid w:val="00707C6F"/>
    <w:rsid w:val="00712593"/>
    <w:rsid w:val="007153E0"/>
    <w:rsid w:val="007268AA"/>
    <w:rsid w:val="007268C6"/>
    <w:rsid w:val="00732286"/>
    <w:rsid w:val="0073774E"/>
    <w:rsid w:val="00750C3F"/>
    <w:rsid w:val="007554BD"/>
    <w:rsid w:val="00756AA2"/>
    <w:rsid w:val="007613CD"/>
    <w:rsid w:val="00762145"/>
    <w:rsid w:val="00770D80"/>
    <w:rsid w:val="00776538"/>
    <w:rsid w:val="00783703"/>
    <w:rsid w:val="0078543F"/>
    <w:rsid w:val="00787905"/>
    <w:rsid w:val="00795598"/>
    <w:rsid w:val="007A3529"/>
    <w:rsid w:val="007B2CD7"/>
    <w:rsid w:val="007C102C"/>
    <w:rsid w:val="007C1750"/>
    <w:rsid w:val="007D0B8E"/>
    <w:rsid w:val="007D7C8B"/>
    <w:rsid w:val="007E52B6"/>
    <w:rsid w:val="007F5533"/>
    <w:rsid w:val="00830F6D"/>
    <w:rsid w:val="0083481F"/>
    <w:rsid w:val="00837C32"/>
    <w:rsid w:val="00843F4D"/>
    <w:rsid w:val="0085291F"/>
    <w:rsid w:val="00862E87"/>
    <w:rsid w:val="00872679"/>
    <w:rsid w:val="00885086"/>
    <w:rsid w:val="008A72FB"/>
    <w:rsid w:val="008A74E8"/>
    <w:rsid w:val="008B5D06"/>
    <w:rsid w:val="008B6EEC"/>
    <w:rsid w:val="008B7FF7"/>
    <w:rsid w:val="008F19C0"/>
    <w:rsid w:val="00911DE4"/>
    <w:rsid w:val="00914650"/>
    <w:rsid w:val="00921ABA"/>
    <w:rsid w:val="00923237"/>
    <w:rsid w:val="009427BC"/>
    <w:rsid w:val="00973BA8"/>
    <w:rsid w:val="00981D65"/>
    <w:rsid w:val="00984004"/>
    <w:rsid w:val="009953CA"/>
    <w:rsid w:val="009D2278"/>
    <w:rsid w:val="009D44E0"/>
    <w:rsid w:val="009E0207"/>
    <w:rsid w:val="009E1EBA"/>
    <w:rsid w:val="009E5BD7"/>
    <w:rsid w:val="00A02883"/>
    <w:rsid w:val="00A06E55"/>
    <w:rsid w:val="00A10E94"/>
    <w:rsid w:val="00A128D5"/>
    <w:rsid w:val="00A171B7"/>
    <w:rsid w:val="00A304F8"/>
    <w:rsid w:val="00A37A2F"/>
    <w:rsid w:val="00A40212"/>
    <w:rsid w:val="00A5038C"/>
    <w:rsid w:val="00A550BF"/>
    <w:rsid w:val="00A81719"/>
    <w:rsid w:val="00A90F47"/>
    <w:rsid w:val="00A952C1"/>
    <w:rsid w:val="00AB0B4A"/>
    <w:rsid w:val="00AB28C3"/>
    <w:rsid w:val="00AC28AD"/>
    <w:rsid w:val="00AD124F"/>
    <w:rsid w:val="00AD1862"/>
    <w:rsid w:val="00AE076C"/>
    <w:rsid w:val="00AE54C7"/>
    <w:rsid w:val="00AF36DA"/>
    <w:rsid w:val="00B00509"/>
    <w:rsid w:val="00B06A32"/>
    <w:rsid w:val="00B072B5"/>
    <w:rsid w:val="00B07714"/>
    <w:rsid w:val="00B15B63"/>
    <w:rsid w:val="00B16550"/>
    <w:rsid w:val="00B2178B"/>
    <w:rsid w:val="00B27AE6"/>
    <w:rsid w:val="00B322AE"/>
    <w:rsid w:val="00B32DEC"/>
    <w:rsid w:val="00B42828"/>
    <w:rsid w:val="00B576AC"/>
    <w:rsid w:val="00B63738"/>
    <w:rsid w:val="00B67983"/>
    <w:rsid w:val="00B703EC"/>
    <w:rsid w:val="00B76BDF"/>
    <w:rsid w:val="00B9586A"/>
    <w:rsid w:val="00BB4AF8"/>
    <w:rsid w:val="00BC779E"/>
    <w:rsid w:val="00BD1350"/>
    <w:rsid w:val="00BD167D"/>
    <w:rsid w:val="00BE3FB0"/>
    <w:rsid w:val="00BF4477"/>
    <w:rsid w:val="00BF46F0"/>
    <w:rsid w:val="00BF58C6"/>
    <w:rsid w:val="00BF58D9"/>
    <w:rsid w:val="00C06318"/>
    <w:rsid w:val="00C1548E"/>
    <w:rsid w:val="00C20CAC"/>
    <w:rsid w:val="00C24704"/>
    <w:rsid w:val="00C25AEF"/>
    <w:rsid w:val="00C45902"/>
    <w:rsid w:val="00C50327"/>
    <w:rsid w:val="00C543CB"/>
    <w:rsid w:val="00C57AFF"/>
    <w:rsid w:val="00C671C2"/>
    <w:rsid w:val="00C72F25"/>
    <w:rsid w:val="00C75D9F"/>
    <w:rsid w:val="00C85284"/>
    <w:rsid w:val="00C8685A"/>
    <w:rsid w:val="00C876F2"/>
    <w:rsid w:val="00C94648"/>
    <w:rsid w:val="00C95311"/>
    <w:rsid w:val="00C96FA2"/>
    <w:rsid w:val="00CA2CCD"/>
    <w:rsid w:val="00CA75CB"/>
    <w:rsid w:val="00CC417F"/>
    <w:rsid w:val="00CC57DB"/>
    <w:rsid w:val="00CD50C6"/>
    <w:rsid w:val="00CD7061"/>
    <w:rsid w:val="00CE32EC"/>
    <w:rsid w:val="00CE67F2"/>
    <w:rsid w:val="00CF3B1A"/>
    <w:rsid w:val="00CF7042"/>
    <w:rsid w:val="00D0180A"/>
    <w:rsid w:val="00D03B61"/>
    <w:rsid w:val="00D0684B"/>
    <w:rsid w:val="00D12668"/>
    <w:rsid w:val="00D14B96"/>
    <w:rsid w:val="00D2551F"/>
    <w:rsid w:val="00D31F9F"/>
    <w:rsid w:val="00D34582"/>
    <w:rsid w:val="00D3763F"/>
    <w:rsid w:val="00D41BD8"/>
    <w:rsid w:val="00D438E8"/>
    <w:rsid w:val="00D507FF"/>
    <w:rsid w:val="00D547B4"/>
    <w:rsid w:val="00D706EB"/>
    <w:rsid w:val="00D750A6"/>
    <w:rsid w:val="00D77231"/>
    <w:rsid w:val="00D87376"/>
    <w:rsid w:val="00D90D9E"/>
    <w:rsid w:val="00D927DF"/>
    <w:rsid w:val="00DB227C"/>
    <w:rsid w:val="00DC382E"/>
    <w:rsid w:val="00DD5D6F"/>
    <w:rsid w:val="00E00CF2"/>
    <w:rsid w:val="00E06D18"/>
    <w:rsid w:val="00E06ED3"/>
    <w:rsid w:val="00E14049"/>
    <w:rsid w:val="00E278D8"/>
    <w:rsid w:val="00E41EEC"/>
    <w:rsid w:val="00E428F9"/>
    <w:rsid w:val="00E43224"/>
    <w:rsid w:val="00E53451"/>
    <w:rsid w:val="00E53807"/>
    <w:rsid w:val="00E56F9F"/>
    <w:rsid w:val="00E57A71"/>
    <w:rsid w:val="00E6123F"/>
    <w:rsid w:val="00E645DA"/>
    <w:rsid w:val="00E64FD5"/>
    <w:rsid w:val="00E64FE7"/>
    <w:rsid w:val="00E752AC"/>
    <w:rsid w:val="00E84E02"/>
    <w:rsid w:val="00E858A8"/>
    <w:rsid w:val="00EB4996"/>
    <w:rsid w:val="00EB5952"/>
    <w:rsid w:val="00EC2371"/>
    <w:rsid w:val="00EC4C29"/>
    <w:rsid w:val="00EC5649"/>
    <w:rsid w:val="00ED5638"/>
    <w:rsid w:val="00ED7324"/>
    <w:rsid w:val="00ED7BBC"/>
    <w:rsid w:val="00EE17AA"/>
    <w:rsid w:val="00EE3811"/>
    <w:rsid w:val="00EE3ED1"/>
    <w:rsid w:val="00EE5121"/>
    <w:rsid w:val="00EE6D9E"/>
    <w:rsid w:val="00EF0AB1"/>
    <w:rsid w:val="00F03C46"/>
    <w:rsid w:val="00F10AF6"/>
    <w:rsid w:val="00F11B24"/>
    <w:rsid w:val="00F16D82"/>
    <w:rsid w:val="00F17452"/>
    <w:rsid w:val="00F27AB8"/>
    <w:rsid w:val="00F34375"/>
    <w:rsid w:val="00F74D1A"/>
    <w:rsid w:val="00F801CF"/>
    <w:rsid w:val="00F84990"/>
    <w:rsid w:val="00F903AE"/>
    <w:rsid w:val="00FA7925"/>
    <w:rsid w:val="00FB01B9"/>
    <w:rsid w:val="00FB081C"/>
    <w:rsid w:val="00FB4ABE"/>
    <w:rsid w:val="00FB531F"/>
    <w:rsid w:val="00FD095A"/>
    <w:rsid w:val="00FD315F"/>
    <w:rsid w:val="00FF4793"/>
    <w:rsid w:val="00FF56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71CD8"/>
  <w15:docId w15:val="{83B81BE2-217F-45AF-99E9-A14042C2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4F8"/>
    <w:pPr>
      <w:autoSpaceDE w:val="0"/>
      <w:autoSpaceDN w:val="0"/>
      <w:adjustRightInd w:val="0"/>
    </w:pPr>
    <w:rPr>
      <w:rFonts w:ascii="Times" w:hAnsi="Times"/>
      <w:sz w:val="24"/>
      <w:szCs w:val="24"/>
      <w:lang w:val="de-DE" w:eastAsia="de-DE"/>
    </w:rPr>
  </w:style>
  <w:style w:type="paragraph" w:styleId="berschrift1">
    <w:name w:val="heading 1"/>
    <w:basedOn w:val="Standard"/>
    <w:next w:val="Standard"/>
    <w:link w:val="berschrift1Zchn"/>
    <w:uiPriority w:val="9"/>
    <w:qFormat/>
    <w:rsid w:val="00A304F8"/>
    <w:pPr>
      <w:keepNext/>
      <w:numPr>
        <w:numId w:val="9"/>
      </w:numPr>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qFormat/>
    <w:rsid w:val="00A304F8"/>
    <w:pPr>
      <w:keepNext/>
      <w:numPr>
        <w:ilvl w:val="1"/>
        <w:numId w:val="9"/>
      </w:numPr>
      <w:spacing w:before="240" w:after="60"/>
      <w:outlineLvl w:val="1"/>
    </w:pPr>
    <w:rPr>
      <w:rFonts w:ascii="Arial" w:hAnsi="Arial" w:cs="Arial"/>
      <w:b/>
      <w:bCs/>
      <w:iCs/>
      <w:szCs w:val="28"/>
    </w:rPr>
  </w:style>
  <w:style w:type="paragraph" w:styleId="berschrift3">
    <w:name w:val="heading 3"/>
    <w:basedOn w:val="Standard"/>
    <w:next w:val="Standard"/>
    <w:link w:val="berschrift3Zchn"/>
    <w:autoRedefine/>
    <w:uiPriority w:val="9"/>
    <w:qFormat/>
    <w:rsid w:val="00A304F8"/>
    <w:pPr>
      <w:keepNext/>
      <w:numPr>
        <w:ilvl w:val="2"/>
        <w:numId w:val="9"/>
      </w:numPr>
      <w:spacing w:before="240" w:after="60"/>
      <w:outlineLvl w:val="2"/>
    </w:pPr>
    <w:rPr>
      <w:rFonts w:ascii="Arial" w:hAnsi="Arial" w:cs="Arial"/>
      <w:b/>
      <w:bCs/>
      <w:szCs w:val="26"/>
      <w:u w:val="single"/>
    </w:rPr>
  </w:style>
  <w:style w:type="paragraph" w:styleId="berschrift4">
    <w:name w:val="heading 4"/>
    <w:basedOn w:val="Standard"/>
    <w:next w:val="Standard"/>
    <w:link w:val="berschrift4Zchn"/>
    <w:qFormat/>
    <w:rsid w:val="00A304F8"/>
    <w:pPr>
      <w:keepNext/>
      <w:numPr>
        <w:ilvl w:val="3"/>
        <w:numId w:val="9"/>
      </w:numPr>
      <w:spacing w:before="240" w:after="60"/>
      <w:outlineLvl w:val="3"/>
    </w:pPr>
    <w:rPr>
      <w:rFonts w:ascii="Arial" w:hAnsi="Arial"/>
      <w:b/>
      <w:bCs/>
      <w:i/>
    </w:rPr>
  </w:style>
  <w:style w:type="paragraph" w:styleId="berschrift5">
    <w:name w:val="heading 5"/>
    <w:basedOn w:val="Standard"/>
    <w:next w:val="Standard"/>
    <w:link w:val="berschrift5Zchn"/>
    <w:qFormat/>
    <w:rsid w:val="00A304F8"/>
    <w:pPr>
      <w:numPr>
        <w:ilvl w:val="4"/>
        <w:numId w:val="9"/>
      </w:numPr>
      <w:spacing w:before="240" w:after="60"/>
      <w:outlineLvl w:val="4"/>
    </w:pPr>
    <w:rPr>
      <w:rFonts w:ascii="Arial" w:hAnsi="Arial"/>
      <w:bCs/>
      <w:i/>
      <w:iCs/>
      <w:szCs w:val="26"/>
      <w:u w:val="single"/>
    </w:rPr>
  </w:style>
  <w:style w:type="paragraph" w:styleId="berschrift6">
    <w:name w:val="heading 6"/>
    <w:basedOn w:val="Standard"/>
    <w:next w:val="Standard"/>
    <w:link w:val="berschrift6Zchn"/>
    <w:qFormat/>
    <w:rsid w:val="00A304F8"/>
    <w:pPr>
      <w:numPr>
        <w:ilvl w:val="5"/>
        <w:numId w:val="9"/>
      </w:numPr>
      <w:spacing w:before="240" w:after="60"/>
      <w:outlineLvl w:val="5"/>
    </w:pPr>
    <w:rPr>
      <w:rFonts w:ascii="Arial" w:hAnsi="Arial"/>
      <w:bCs/>
      <w:i/>
      <w:szCs w:val="22"/>
    </w:rPr>
  </w:style>
  <w:style w:type="paragraph" w:styleId="berschrift7">
    <w:name w:val="heading 7"/>
    <w:basedOn w:val="Standard"/>
    <w:next w:val="Standard"/>
    <w:link w:val="berschrift7Zchn"/>
    <w:qFormat/>
    <w:rsid w:val="00A304F8"/>
    <w:pPr>
      <w:numPr>
        <w:ilvl w:val="6"/>
        <w:numId w:val="9"/>
      </w:numPr>
      <w:spacing w:before="240" w:after="60"/>
      <w:outlineLvl w:val="6"/>
    </w:pPr>
    <w:rPr>
      <w:rFonts w:ascii="Times New Roman" w:hAnsi="Times New Roman"/>
    </w:rPr>
  </w:style>
  <w:style w:type="paragraph" w:styleId="berschrift8">
    <w:name w:val="heading 8"/>
    <w:basedOn w:val="Standard"/>
    <w:next w:val="Standard"/>
    <w:link w:val="berschrift8Zchn"/>
    <w:qFormat/>
    <w:rsid w:val="00A304F8"/>
    <w:pPr>
      <w:numPr>
        <w:ilvl w:val="7"/>
        <w:numId w:val="9"/>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304F8"/>
    <w:pPr>
      <w:numPr>
        <w:ilvl w:val="8"/>
        <w:numId w:val="9"/>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04F8"/>
    <w:rPr>
      <w:rFonts w:ascii="Arial" w:hAnsi="Arial" w:cs="Arial"/>
      <w:b/>
      <w:bCs/>
      <w:kern w:val="32"/>
      <w:sz w:val="32"/>
      <w:szCs w:val="32"/>
      <w:lang w:val="de-DE" w:eastAsia="de-DE"/>
    </w:rPr>
  </w:style>
  <w:style w:type="character" w:customStyle="1" w:styleId="berschrift2Zchn">
    <w:name w:val="Überschrift 2 Zchn"/>
    <w:basedOn w:val="Absatz-Standardschriftart"/>
    <w:link w:val="berschrift2"/>
    <w:uiPriority w:val="9"/>
    <w:rsid w:val="00A304F8"/>
    <w:rPr>
      <w:rFonts w:ascii="Arial" w:hAnsi="Arial" w:cs="Arial"/>
      <w:b/>
      <w:bCs/>
      <w:iCs/>
      <w:sz w:val="24"/>
      <w:szCs w:val="28"/>
      <w:lang w:val="de-DE" w:eastAsia="de-DE"/>
    </w:rPr>
  </w:style>
  <w:style w:type="character" w:customStyle="1" w:styleId="berschrift3Zchn">
    <w:name w:val="Überschrift 3 Zchn"/>
    <w:basedOn w:val="Absatz-Standardschriftart"/>
    <w:link w:val="berschrift3"/>
    <w:uiPriority w:val="9"/>
    <w:rsid w:val="00A304F8"/>
    <w:rPr>
      <w:rFonts w:ascii="Arial" w:hAnsi="Arial" w:cs="Arial"/>
      <w:b/>
      <w:bCs/>
      <w:sz w:val="24"/>
      <w:szCs w:val="26"/>
      <w:u w:val="single"/>
      <w:lang w:val="de-DE" w:eastAsia="de-DE"/>
    </w:rPr>
  </w:style>
  <w:style w:type="character" w:customStyle="1" w:styleId="berschrift4Zchn">
    <w:name w:val="Überschrift 4 Zchn"/>
    <w:basedOn w:val="Absatz-Standardschriftart"/>
    <w:link w:val="berschrift4"/>
    <w:rsid w:val="00A304F8"/>
    <w:rPr>
      <w:rFonts w:ascii="Arial" w:hAnsi="Arial"/>
      <w:b/>
      <w:bCs/>
      <w:i/>
      <w:sz w:val="24"/>
      <w:szCs w:val="24"/>
      <w:lang w:val="de-DE" w:eastAsia="de-DE"/>
    </w:rPr>
  </w:style>
  <w:style w:type="character" w:customStyle="1" w:styleId="berschrift5Zchn">
    <w:name w:val="Überschrift 5 Zchn"/>
    <w:basedOn w:val="Absatz-Standardschriftart"/>
    <w:link w:val="berschrift5"/>
    <w:rsid w:val="00A304F8"/>
    <w:rPr>
      <w:rFonts w:ascii="Arial" w:hAnsi="Arial"/>
      <w:bCs/>
      <w:i/>
      <w:iCs/>
      <w:sz w:val="24"/>
      <w:szCs w:val="26"/>
      <w:u w:val="single"/>
      <w:lang w:val="de-DE" w:eastAsia="de-DE"/>
    </w:rPr>
  </w:style>
  <w:style w:type="character" w:customStyle="1" w:styleId="berschrift6Zchn">
    <w:name w:val="Überschrift 6 Zchn"/>
    <w:basedOn w:val="Absatz-Standardschriftart"/>
    <w:link w:val="berschrift6"/>
    <w:rsid w:val="00A304F8"/>
    <w:rPr>
      <w:rFonts w:ascii="Arial" w:hAnsi="Arial"/>
      <w:bCs/>
      <w:i/>
      <w:sz w:val="24"/>
      <w:szCs w:val="22"/>
      <w:lang w:val="de-DE" w:eastAsia="de-DE"/>
    </w:rPr>
  </w:style>
  <w:style w:type="character" w:customStyle="1" w:styleId="berschrift7Zchn">
    <w:name w:val="Überschrift 7 Zchn"/>
    <w:basedOn w:val="Absatz-Standardschriftart"/>
    <w:link w:val="berschrift7"/>
    <w:rsid w:val="00A304F8"/>
    <w:rPr>
      <w:sz w:val="24"/>
      <w:szCs w:val="24"/>
      <w:lang w:val="de-DE" w:eastAsia="de-DE"/>
    </w:rPr>
  </w:style>
  <w:style w:type="character" w:customStyle="1" w:styleId="berschrift8Zchn">
    <w:name w:val="Überschrift 8 Zchn"/>
    <w:basedOn w:val="Absatz-Standardschriftart"/>
    <w:link w:val="berschrift8"/>
    <w:rsid w:val="00A304F8"/>
    <w:rPr>
      <w:i/>
      <w:iCs/>
      <w:sz w:val="24"/>
      <w:szCs w:val="24"/>
      <w:lang w:val="de-DE" w:eastAsia="de-DE"/>
    </w:rPr>
  </w:style>
  <w:style w:type="character" w:customStyle="1" w:styleId="berschrift9Zchn">
    <w:name w:val="Überschrift 9 Zchn"/>
    <w:basedOn w:val="Absatz-Standardschriftart"/>
    <w:link w:val="berschrift9"/>
    <w:rsid w:val="00A304F8"/>
    <w:rPr>
      <w:rFonts w:ascii="Arial" w:hAnsi="Arial" w:cs="Arial"/>
      <w:sz w:val="22"/>
      <w:szCs w:val="22"/>
      <w:lang w:val="de-DE" w:eastAsia="de-DE"/>
    </w:rPr>
  </w:style>
  <w:style w:type="paragraph" w:styleId="Inhaltsverzeichnisberschrift">
    <w:name w:val="TOC Heading"/>
    <w:basedOn w:val="berschrift1"/>
    <w:next w:val="Standard"/>
    <w:uiPriority w:val="39"/>
    <w:qFormat/>
    <w:rsid w:val="00A304F8"/>
    <w:pPr>
      <w:keepLines/>
      <w:numPr>
        <w:numId w:val="0"/>
      </w:numPr>
      <w:autoSpaceDE/>
      <w:autoSpaceDN/>
      <w:adjustRightInd/>
      <w:spacing w:before="480" w:after="0" w:line="276" w:lineRule="auto"/>
      <w:outlineLvl w:val="9"/>
    </w:pPr>
    <w:rPr>
      <w:rFonts w:ascii="Cambria" w:hAnsi="Cambria" w:cs="Times New Roman"/>
      <w:color w:val="365F91"/>
      <w:kern w:val="0"/>
      <w:sz w:val="28"/>
      <w:szCs w:val="28"/>
      <w:lang w:val="de-AT" w:eastAsia="de-AT"/>
    </w:rPr>
  </w:style>
  <w:style w:type="character" w:styleId="Hyperlink">
    <w:name w:val="Hyperlink"/>
    <w:basedOn w:val="Absatz-Standardschriftart"/>
    <w:uiPriority w:val="99"/>
    <w:unhideWhenUsed/>
    <w:rsid w:val="00C94648"/>
    <w:rPr>
      <w:color w:val="0000FF"/>
      <w:u w:val="single"/>
    </w:rPr>
  </w:style>
  <w:style w:type="paragraph" w:styleId="StandardWeb">
    <w:name w:val="Normal (Web)"/>
    <w:basedOn w:val="Standard"/>
    <w:uiPriority w:val="99"/>
    <w:unhideWhenUsed/>
    <w:rsid w:val="00C94648"/>
    <w:pPr>
      <w:autoSpaceDE/>
      <w:autoSpaceDN/>
      <w:adjustRightInd/>
      <w:spacing w:before="100" w:beforeAutospacing="1" w:after="100" w:afterAutospacing="1"/>
    </w:pPr>
    <w:rPr>
      <w:rFonts w:ascii="Times New Roman" w:hAnsi="Times New Roman"/>
      <w:lang w:val="de-AT" w:eastAsia="de-AT"/>
    </w:rPr>
  </w:style>
  <w:style w:type="character" w:styleId="Fett">
    <w:name w:val="Strong"/>
    <w:basedOn w:val="Absatz-Standardschriftart"/>
    <w:uiPriority w:val="22"/>
    <w:qFormat/>
    <w:rsid w:val="00C94648"/>
    <w:rPr>
      <w:b/>
      <w:bCs/>
    </w:rPr>
  </w:style>
  <w:style w:type="paragraph" w:styleId="Sprechblasentext">
    <w:name w:val="Balloon Text"/>
    <w:basedOn w:val="Standard"/>
    <w:link w:val="SprechblasentextZchn"/>
    <w:uiPriority w:val="99"/>
    <w:semiHidden/>
    <w:unhideWhenUsed/>
    <w:rsid w:val="00C946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4648"/>
    <w:rPr>
      <w:rFonts w:ascii="Tahoma" w:hAnsi="Tahoma" w:cs="Tahoma"/>
      <w:sz w:val="16"/>
      <w:szCs w:val="16"/>
      <w:lang w:val="de-DE" w:eastAsia="de-DE"/>
    </w:rPr>
  </w:style>
  <w:style w:type="table" w:styleId="Tabellenraster">
    <w:name w:val="Table Grid"/>
    <w:basedOn w:val="NormaleTabelle"/>
    <w:rsid w:val="00BE3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ED7324"/>
    <w:pPr>
      <w:tabs>
        <w:tab w:val="center" w:pos="4536"/>
        <w:tab w:val="right" w:pos="9072"/>
      </w:tabs>
    </w:pPr>
  </w:style>
  <w:style w:type="character" w:customStyle="1" w:styleId="KopfzeileZchn">
    <w:name w:val="Kopfzeile Zchn"/>
    <w:basedOn w:val="Absatz-Standardschriftart"/>
    <w:link w:val="Kopfzeile"/>
    <w:rsid w:val="00ED7324"/>
    <w:rPr>
      <w:rFonts w:ascii="Times" w:hAnsi="Times"/>
      <w:sz w:val="24"/>
      <w:szCs w:val="24"/>
      <w:lang w:val="de-DE" w:eastAsia="de-DE"/>
    </w:rPr>
  </w:style>
  <w:style w:type="paragraph" w:styleId="Fuzeile">
    <w:name w:val="footer"/>
    <w:basedOn w:val="Standard"/>
    <w:link w:val="FuzeileZchn"/>
    <w:unhideWhenUsed/>
    <w:rsid w:val="003B1508"/>
    <w:pPr>
      <w:tabs>
        <w:tab w:val="center" w:pos="4536"/>
        <w:tab w:val="right" w:pos="9072"/>
      </w:tabs>
    </w:pPr>
  </w:style>
  <w:style w:type="character" w:customStyle="1" w:styleId="FuzeileZchn">
    <w:name w:val="Fußzeile Zchn"/>
    <w:basedOn w:val="Absatz-Standardschriftart"/>
    <w:link w:val="Fuzeile"/>
    <w:uiPriority w:val="99"/>
    <w:rsid w:val="003B1508"/>
    <w:rPr>
      <w:rFonts w:ascii="Times" w:hAnsi="Times"/>
      <w:sz w:val="24"/>
      <w:szCs w:val="24"/>
      <w:lang w:val="de-DE" w:eastAsia="de-DE"/>
    </w:rPr>
  </w:style>
  <w:style w:type="paragraph" w:customStyle="1" w:styleId="AMBQM1">
    <w:name w:val="AMB_QM_Ü1"/>
    <w:basedOn w:val="berschrift1"/>
    <w:next w:val="Standard"/>
    <w:rsid w:val="007E52B6"/>
    <w:pPr>
      <w:keepNext w:val="0"/>
      <w:numPr>
        <w:numId w:val="10"/>
      </w:numPr>
      <w:spacing w:before="360" w:after="360"/>
    </w:pPr>
    <w:rPr>
      <w:rFonts w:cs="Times New Roman"/>
      <w:smallCaps/>
      <w:kern w:val="0"/>
      <w:sz w:val="24"/>
      <w:szCs w:val="20"/>
    </w:rPr>
  </w:style>
  <w:style w:type="paragraph" w:customStyle="1" w:styleId="AMBQM2">
    <w:name w:val="AMB_QM_ Ü2"/>
    <w:basedOn w:val="Standard"/>
    <w:rsid w:val="007E52B6"/>
    <w:pPr>
      <w:numPr>
        <w:ilvl w:val="1"/>
        <w:numId w:val="10"/>
      </w:numPr>
      <w:spacing w:line="360" w:lineRule="auto"/>
      <w:jc w:val="both"/>
    </w:pPr>
    <w:rPr>
      <w:rFonts w:ascii="Arial" w:hAnsi="Arial" w:cs="Arial"/>
      <w:szCs w:val="22"/>
    </w:rPr>
  </w:style>
  <w:style w:type="paragraph" w:customStyle="1" w:styleId="Einzug1">
    <w:name w:val="Einzug 1"/>
    <w:basedOn w:val="Standard"/>
    <w:rsid w:val="00707C6F"/>
    <w:pPr>
      <w:ind w:left="567"/>
      <w:jc w:val="both"/>
    </w:pPr>
    <w:rPr>
      <w:rFonts w:ascii="Arial" w:hAnsi="Arial" w:cs="Arial"/>
      <w:sz w:val="22"/>
      <w:szCs w:val="22"/>
    </w:rPr>
  </w:style>
  <w:style w:type="character" w:styleId="Seitenzahl">
    <w:name w:val="page number"/>
    <w:basedOn w:val="Absatz-Standardschriftart"/>
    <w:rsid w:val="00A5038C"/>
  </w:style>
  <w:style w:type="paragraph" w:customStyle="1" w:styleId="Default">
    <w:name w:val="Default"/>
    <w:rsid w:val="00563275"/>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7554BD"/>
    <w:pPr>
      <w:ind w:left="720"/>
      <w:contextualSpacing/>
    </w:pPr>
  </w:style>
  <w:style w:type="paragraph" w:customStyle="1" w:styleId="AMBQMStandard">
    <w:name w:val="AMB_QM_Standard"/>
    <w:basedOn w:val="Einzug1"/>
    <w:rsid w:val="007554BD"/>
    <w:pPr>
      <w:numPr>
        <w:numId w:val="13"/>
      </w:numPr>
      <w:spacing w:line="360" w:lineRule="auto"/>
    </w:pPr>
    <w:rPr>
      <w:sz w:val="24"/>
    </w:rPr>
  </w:style>
  <w:style w:type="paragraph" w:styleId="berarbeitung">
    <w:name w:val="Revision"/>
    <w:hidden/>
    <w:uiPriority w:val="99"/>
    <w:semiHidden/>
    <w:rsid w:val="001C6DA6"/>
    <w:rPr>
      <w:rFonts w:ascii="Times" w:hAnsi="Times"/>
      <w:sz w:val="24"/>
      <w:szCs w:val="24"/>
      <w:lang w:val="de-DE" w:eastAsia="de-DE"/>
    </w:rPr>
  </w:style>
  <w:style w:type="paragraph" w:styleId="Verzeichnis1">
    <w:name w:val="toc 1"/>
    <w:basedOn w:val="Standard"/>
    <w:next w:val="Standard"/>
    <w:autoRedefine/>
    <w:uiPriority w:val="39"/>
    <w:unhideWhenUsed/>
    <w:rsid w:val="00B072B5"/>
    <w:pPr>
      <w:spacing w:after="100"/>
    </w:pPr>
  </w:style>
  <w:style w:type="paragraph" w:styleId="Verzeichnis3">
    <w:name w:val="toc 3"/>
    <w:basedOn w:val="Standard"/>
    <w:next w:val="Standard"/>
    <w:autoRedefine/>
    <w:uiPriority w:val="39"/>
    <w:unhideWhenUsed/>
    <w:rsid w:val="00B072B5"/>
    <w:pPr>
      <w:spacing w:after="100"/>
      <w:ind w:left="480"/>
    </w:pPr>
  </w:style>
  <w:style w:type="paragraph" w:styleId="Verzeichnis9">
    <w:name w:val="toc 9"/>
    <w:basedOn w:val="Standard"/>
    <w:next w:val="Standard"/>
    <w:autoRedefine/>
    <w:uiPriority w:val="39"/>
    <w:semiHidden/>
    <w:unhideWhenUsed/>
    <w:rsid w:val="00B072B5"/>
    <w:pPr>
      <w:spacing w:after="100"/>
      <w:ind w:left="1920"/>
    </w:pPr>
  </w:style>
  <w:style w:type="character" w:styleId="BesuchterLink">
    <w:name w:val="FollowedHyperlink"/>
    <w:basedOn w:val="Absatz-Standardschriftart"/>
    <w:uiPriority w:val="99"/>
    <w:semiHidden/>
    <w:unhideWhenUsed/>
    <w:rsid w:val="008726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94974">
      <w:bodyDiv w:val="1"/>
      <w:marLeft w:val="0"/>
      <w:marRight w:val="0"/>
      <w:marTop w:val="0"/>
      <w:marBottom w:val="0"/>
      <w:divBdr>
        <w:top w:val="none" w:sz="0" w:space="0" w:color="auto"/>
        <w:left w:val="none" w:sz="0" w:space="0" w:color="auto"/>
        <w:bottom w:val="none" w:sz="0" w:space="0" w:color="auto"/>
        <w:right w:val="none" w:sz="0" w:space="0" w:color="auto"/>
      </w:divBdr>
      <w:divsChild>
        <w:div w:id="1593469365">
          <w:marLeft w:val="0"/>
          <w:marRight w:val="0"/>
          <w:marTop w:val="0"/>
          <w:marBottom w:val="0"/>
          <w:divBdr>
            <w:top w:val="none" w:sz="0" w:space="0" w:color="auto"/>
            <w:left w:val="none" w:sz="0" w:space="0" w:color="auto"/>
            <w:bottom w:val="none" w:sz="0" w:space="0" w:color="auto"/>
            <w:right w:val="none" w:sz="0" w:space="0" w:color="auto"/>
          </w:divBdr>
          <w:divsChild>
            <w:div w:id="2002811048">
              <w:marLeft w:val="0"/>
              <w:marRight w:val="0"/>
              <w:marTop w:val="0"/>
              <w:marBottom w:val="0"/>
              <w:divBdr>
                <w:top w:val="none" w:sz="0" w:space="0" w:color="auto"/>
                <w:left w:val="none" w:sz="0" w:space="0" w:color="auto"/>
                <w:bottom w:val="none" w:sz="0" w:space="0" w:color="auto"/>
                <w:right w:val="none" w:sz="0" w:space="0" w:color="auto"/>
              </w:divBdr>
              <w:divsChild>
                <w:div w:id="7372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CE2A8-1D24-48F2-AA9F-8CC34079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3459</Words>
  <Characters>21798</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SOP Spezielle Richtlinien für die Abnahme und den Transport von Proben für die mikrobiologische Diagnostik im AKH Wien</vt:lpstr>
    </vt:vector>
  </TitlesOfParts>
  <Company>Mikrobiologie</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Spezielle Richtlinien für die Abnahme und den Transport von Proben für die mikrobiologische Diagnostik im AKH Wien</dc:title>
  <dc:creator>a.o. Univ. Prof. Dr. Monika Fritzer-Szekeres</dc:creator>
  <dc:description>Erstell.:_x000d_
BSc (Koord.) Birgit Walder -- Belegschaftmitglied-Mikrobiologie_x000d_
 Peter Jakosch -- Belegschaftmitglied-Mikrobiologie_x000d_
Pruef.:_x000d_
ao. Univ. Prof. Dr.  Birgit Willinger -- Bereichsleitern-Mikrobiologie_x000d_
Freig.:_x000d_
a.o. Univ. Prof. Dr.  Monika Fritzer-Szekeres -- Bereichsleitern-Total Quality Management - Stabsstelle</dc:description>
  <cp:lastModifiedBy>Tran Michael</cp:lastModifiedBy>
  <cp:revision>4</cp:revision>
  <cp:lastPrinted>2021-05-19T10:46:00Z</cp:lastPrinted>
  <dcterms:created xsi:type="dcterms:W3CDTF">2023-11-29T12:40:00Z</dcterms:created>
  <dcterms:modified xsi:type="dcterms:W3CDTF">2023-11-29T13:54:00Z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ung">
    <vt:lpwstr>BSc (Koord.) Birgit Walder -- Belegschaftmitglied-Mikrobiologie_x000d_
 Peter Jakosch -- Belegschaftmitglied-Mikrobiologie_x000d_
</vt:lpwstr>
  </property>
  <property fmtid="{D5CDD505-2E9C-101B-9397-08002B2CF9AE}" pid="3" name="Prüfung">
    <vt:lpwstr>ao. Univ. Prof. Dr.  Birgit Willinger -- Bereichsleitern-Mikrobiologie_x000d_
</vt:lpwstr>
  </property>
  <property fmtid="{D5CDD505-2E9C-101B-9397-08002B2CF9AE}" pid="4" name="Freigabe">
    <vt:lpwstr>a.o. Univ. Prof. Dr.  Monika Fritzer-Szekeres -- Bereichsleitern-Total Quality Management - Stabsstelle_x000d_
</vt:lpwstr>
  </property>
</Properties>
</file>